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1F" w:rsidRDefault="00EB56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561F" w:rsidRDefault="00EB561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56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61F" w:rsidRDefault="00EB561F">
            <w:pPr>
              <w:pStyle w:val="ConsPlusNormal"/>
            </w:pPr>
            <w:r>
              <w:t>12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61F" w:rsidRDefault="00EB561F">
            <w:pPr>
              <w:pStyle w:val="ConsPlusNormal"/>
              <w:jc w:val="right"/>
            </w:pPr>
            <w:r>
              <w:t>N 323-уг</w:t>
            </w:r>
          </w:p>
        </w:tc>
      </w:tr>
    </w:tbl>
    <w:p w:rsidR="00EB561F" w:rsidRDefault="00EB5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61F" w:rsidRDefault="00EB561F">
      <w:pPr>
        <w:pStyle w:val="ConsPlusNormal"/>
        <w:jc w:val="center"/>
      </w:pPr>
    </w:p>
    <w:p w:rsidR="00EB561F" w:rsidRDefault="00EB561F">
      <w:pPr>
        <w:pStyle w:val="ConsPlusTitle"/>
        <w:jc w:val="center"/>
      </w:pPr>
      <w:r>
        <w:t>УКАЗ</w:t>
      </w:r>
    </w:p>
    <w:p w:rsidR="00EB561F" w:rsidRDefault="00EB561F">
      <w:pPr>
        <w:pStyle w:val="ConsPlusTitle"/>
        <w:jc w:val="center"/>
      </w:pPr>
    </w:p>
    <w:p w:rsidR="00EB561F" w:rsidRDefault="00EB561F">
      <w:pPr>
        <w:pStyle w:val="ConsPlusTitle"/>
        <w:jc w:val="center"/>
      </w:pPr>
      <w:r>
        <w:t>ГУБЕРНАТОРА ИРКУТСКОЙ ОБЛАСТИ</w:t>
      </w:r>
    </w:p>
    <w:p w:rsidR="00EB561F" w:rsidRDefault="00EB561F">
      <w:pPr>
        <w:pStyle w:val="ConsPlusTitle"/>
        <w:jc w:val="center"/>
      </w:pPr>
    </w:p>
    <w:p w:rsidR="00EB561F" w:rsidRDefault="00EB561F">
      <w:pPr>
        <w:pStyle w:val="ConsPlusTitle"/>
        <w:jc w:val="center"/>
      </w:pPr>
      <w:r>
        <w:t>О ВНЕСЕНИИ ИЗМЕНЕНИЙ В УКАЗ ГУБЕРНАТОРА ИРКУТСКОЙ ОБЛАСТИ</w:t>
      </w:r>
    </w:p>
    <w:p w:rsidR="00EB561F" w:rsidRDefault="00EB561F">
      <w:pPr>
        <w:pStyle w:val="ConsPlusTitle"/>
        <w:jc w:val="center"/>
      </w:pPr>
      <w:r>
        <w:t>ОТ 12 ОКТЯБРЯ 2020 ГОДА N 279-УГ</w:t>
      </w:r>
    </w:p>
    <w:p w:rsidR="00EB561F" w:rsidRDefault="00EB561F">
      <w:pPr>
        <w:pStyle w:val="ConsPlusNormal"/>
        <w:jc w:val="center"/>
      </w:pPr>
    </w:p>
    <w:p w:rsidR="00EB561F" w:rsidRDefault="00EB561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 </w:t>
      </w:r>
      <w:hyperlink r:id="rId7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EB561F" w:rsidRDefault="00EB561F">
      <w:pPr>
        <w:pStyle w:val="ConsPlusNormal"/>
        <w:jc w:val="both"/>
      </w:pPr>
    </w:p>
    <w:p w:rsidR="00EB561F" w:rsidRDefault="00EB561F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12 октября 2020 года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(далее - указ) следующие изменения:</w:t>
      </w:r>
    </w:p>
    <w:p w:rsidR="00EB561F" w:rsidRDefault="00EB561F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пункте 10(5)</w:t>
        </w:r>
      </w:hyperlink>
      <w:r>
        <w:t xml:space="preserve"> слова "министерства здравоохранения Иркутской области (Голенецкая Е.С.)" заменить словами "областного государственного казенного учреждения "Ресурсный центр по поддержке некоммерческих организаций Иркутской области" (Циколин П.В.)";</w:t>
      </w:r>
    </w:p>
    <w:p w:rsidR="00EB561F" w:rsidRDefault="00EB561F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приложение 1</w:t>
        </w:r>
      </w:hyperlink>
      <w:r>
        <w:t xml:space="preserve"> к Перечню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определенному указом, дополнить строкой 56 следующего содержания:</w:t>
      </w:r>
    </w:p>
    <w:p w:rsidR="00EB561F" w:rsidRDefault="00EB561F">
      <w:pPr>
        <w:pStyle w:val="ConsPlusNormal"/>
        <w:jc w:val="both"/>
      </w:pPr>
    </w:p>
    <w:p w:rsidR="00EB561F" w:rsidRDefault="00EB561F">
      <w:pPr>
        <w:pStyle w:val="ConsPlusNormal"/>
      </w:pPr>
      <w:r>
        <w:t>"</w:t>
      </w:r>
    </w:p>
    <w:p w:rsidR="00EB561F" w:rsidRDefault="00EB561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009"/>
      </w:tblGrid>
      <w:tr w:rsidR="00EB561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B561F" w:rsidRDefault="00EB561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EB561F" w:rsidRDefault="00EB561F">
            <w:pPr>
              <w:pStyle w:val="ConsPlusNormal"/>
              <w:jc w:val="both"/>
            </w:pPr>
            <w:r>
              <w:t>ОГАУЗ "Братская городская больница N 3"</w:t>
            </w:r>
          </w:p>
        </w:tc>
      </w:tr>
    </w:tbl>
    <w:p w:rsidR="00EB561F" w:rsidRDefault="00EB561F">
      <w:pPr>
        <w:pStyle w:val="ConsPlusNormal"/>
        <w:spacing w:before="220"/>
        <w:jc w:val="right"/>
      </w:pPr>
      <w:r>
        <w:t>";</w:t>
      </w:r>
    </w:p>
    <w:p w:rsidR="00EB561F" w:rsidRDefault="00EB561F">
      <w:pPr>
        <w:pStyle w:val="ConsPlusNormal"/>
        <w:jc w:val="both"/>
      </w:pPr>
    </w:p>
    <w:p w:rsidR="00EB561F" w:rsidRDefault="00EB561F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по организации деятельности в условиях распространения новой коронавирусной инфекции COVID-19 для организаций, индивидуальных предпринимателей, утвержденные указом, дополнить пунктом 11 следующего содержания:</w:t>
      </w:r>
    </w:p>
    <w:p w:rsidR="00EB561F" w:rsidRDefault="00EB561F">
      <w:pPr>
        <w:pStyle w:val="ConsPlusNormal"/>
        <w:spacing w:before="220"/>
        <w:ind w:firstLine="540"/>
        <w:jc w:val="both"/>
      </w:pPr>
      <w:r>
        <w:t>"11. Рекомендовать главам муниципальных образований Иркутской области обеспечить поддержание муниципальными аптечными организациями, аптечными организациями с участием органов местного самоуправления муниципальных образований Иркутской области, неснижаемого месячного запаса лекарственных препаратов, предназначенных для лечения COVID-19.".</w:t>
      </w:r>
    </w:p>
    <w:p w:rsidR="00EB561F" w:rsidRDefault="00EB561F">
      <w:pPr>
        <w:pStyle w:val="ConsPlusNormal"/>
        <w:jc w:val="both"/>
      </w:pPr>
    </w:p>
    <w:p w:rsidR="00EB561F" w:rsidRDefault="00EB561F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EB561F" w:rsidRDefault="00EB561F">
      <w:pPr>
        <w:pStyle w:val="ConsPlusNormal"/>
        <w:jc w:val="both"/>
      </w:pPr>
    </w:p>
    <w:p w:rsidR="00EB561F" w:rsidRDefault="00EB561F">
      <w:pPr>
        <w:pStyle w:val="ConsPlusNormal"/>
        <w:jc w:val="right"/>
      </w:pPr>
      <w:r>
        <w:t>И.И.КОБЗЕВ</w:t>
      </w:r>
    </w:p>
    <w:p w:rsidR="00EB561F" w:rsidRDefault="00EB561F">
      <w:pPr>
        <w:pStyle w:val="ConsPlusNormal"/>
        <w:jc w:val="both"/>
      </w:pPr>
    </w:p>
    <w:p w:rsidR="00EB561F" w:rsidRDefault="00EB561F">
      <w:pPr>
        <w:pStyle w:val="ConsPlusNormal"/>
        <w:jc w:val="both"/>
      </w:pPr>
    </w:p>
    <w:p w:rsidR="00EB561F" w:rsidRDefault="00EB5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2A8" w:rsidRDefault="00A022A8">
      <w:bookmarkStart w:id="0" w:name="_GoBack"/>
      <w:bookmarkEnd w:id="0"/>
    </w:p>
    <w:sectPr w:rsidR="00A022A8" w:rsidSect="0010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1F"/>
    <w:rsid w:val="00A022A8"/>
    <w:rsid w:val="00E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E018-1103-4649-A3DA-607E01F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D7C390AFE24E7DE569326C6D30521B0B2345F4652BD65B59EF9C711B75718060B3323B491DF4A2B761AC4B0537A9491b6J3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9D7C390AFE24E7DE569326C6D30521B0B2345F4653BA6EB193F9C711B75718060B3323A6918746297000C2B3462CC5D73609D5A2857710B50C122Ab2J5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D7C390AFE24E7DE568D2BD0BF5F2DB2BC68534456B031EDC2FF904EE7514D544B6D7AE7D39446286E06C5B3b4JDA" TargetMode="External"/><Relationship Id="rId11" Type="http://schemas.openxmlformats.org/officeDocument/2006/relationships/hyperlink" Target="consultantplus://offline/ref=7B9D7C390AFE24E7DE569326C6D30521B0B2345F4652BD65B59EF9C711B75718060B3323A6918746297007C7B1462CC5D73609D5A2857710B50C122Ab2J5A" TargetMode="External"/><Relationship Id="rId5" Type="http://schemas.openxmlformats.org/officeDocument/2006/relationships/hyperlink" Target="consultantplus://offline/ref=7B9D7C390AFE24E7DE568D2BD0BF5F2DB2BC6F544157B031EDC2FF904EE7514D464B3576E5D58A402F7B5094F5187596957D05D6BA997613bAJBA" TargetMode="External"/><Relationship Id="rId10" Type="http://schemas.openxmlformats.org/officeDocument/2006/relationships/hyperlink" Target="consultantplus://offline/ref=7B9D7C390AFE24E7DE569326C6D30521B0B2345F4652BD65B59EF9C711B75718060B3323A6918746297006C7B5462CC5D73609D5A2857710B50C122Ab2J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9D7C390AFE24E7DE569326C6D30521B0B2345F4652BD65B59EF9C711B75718060B3323A6918746297000C6B8462CC5D73609D5A2857710B50C122Ab2J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Попов</dc:creator>
  <cp:keywords/>
  <dc:description/>
  <cp:lastModifiedBy>И.И. Попов</cp:lastModifiedBy>
  <cp:revision>1</cp:revision>
  <dcterms:created xsi:type="dcterms:W3CDTF">2020-11-26T00:09:00Z</dcterms:created>
  <dcterms:modified xsi:type="dcterms:W3CDTF">2020-11-26T00:09:00Z</dcterms:modified>
</cp:coreProperties>
</file>