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68" w:rsidRDefault="00734EF8">
      <w:pPr>
        <w:jc w:val="center"/>
      </w:pPr>
      <w:r>
        <w:rPr>
          <w:noProof/>
        </w:rPr>
        <w:drawing>
          <wp:inline distT="0" distB="0" distL="0" distR="0">
            <wp:extent cx="5715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/>
                    <a:srcRect l="-62" t="-50" r="-61" b="-49"/>
                    <a:stretch/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Иркутской области 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962968" w:rsidRDefault="00734EF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713B0">
        <w:rPr>
          <w:sz w:val="28"/>
          <w:szCs w:val="28"/>
        </w:rPr>
        <w:t>23.12.2022</w:t>
      </w:r>
      <w:bookmarkStart w:id="0" w:name="_GoBack"/>
      <w:bookmarkEnd w:id="0"/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A713B0">
        <w:rPr>
          <w:sz w:val="28"/>
          <w:szCs w:val="28"/>
        </w:rPr>
        <w:t>894</w:t>
      </w:r>
    </w:p>
    <w:p w:rsidR="00962968" w:rsidRDefault="00734EF8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:rsidR="00962968" w:rsidRDefault="00962968">
      <w:pPr>
        <w:rPr>
          <w:sz w:val="28"/>
          <w:szCs w:val="28"/>
        </w:rPr>
      </w:pP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«Содержание и функционирование органов местного самоуправления» </w:t>
      </w:r>
    </w:p>
    <w:p w:rsidR="00962968" w:rsidRDefault="00734E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2020 - 2025 годы</w:t>
      </w:r>
    </w:p>
    <w:p w:rsidR="00962968" w:rsidRDefault="00962968">
      <w:pPr>
        <w:jc w:val="center"/>
        <w:rPr>
          <w:b/>
          <w:sz w:val="28"/>
          <w:szCs w:val="28"/>
        </w:rPr>
      </w:pPr>
    </w:p>
    <w:p w:rsidR="00E10A17" w:rsidRPr="00B525D1" w:rsidRDefault="00E10A17" w:rsidP="00E10A17">
      <w:pPr>
        <w:tabs>
          <w:tab w:val="left" w:pos="4560"/>
        </w:tabs>
        <w:ind w:firstLine="709"/>
        <w:jc w:val="both"/>
        <w:rPr>
          <w:sz w:val="28"/>
        </w:rPr>
      </w:pPr>
      <w:r>
        <w:rPr>
          <w:sz w:val="28"/>
        </w:rPr>
        <w:t>В соответствии с подпунктами 5.4.3, 5.4.6. пункта 5.4.</w:t>
      </w:r>
      <w:r w:rsidRPr="0027164F">
        <w:rPr>
          <w:sz w:val="28"/>
        </w:rPr>
        <w:t xml:space="preserve"> </w:t>
      </w:r>
      <w:r>
        <w:rPr>
          <w:sz w:val="28"/>
        </w:rPr>
        <w:t>главы</w:t>
      </w:r>
      <w:r w:rsidRPr="00B468DD">
        <w:rPr>
          <w:sz w:val="28"/>
        </w:rPr>
        <w:t xml:space="preserve"> 5 </w:t>
      </w:r>
      <w:r w:rsidRPr="000761F7">
        <w:rPr>
          <w:sz w:val="28"/>
          <w:szCs w:val="28"/>
        </w:rPr>
        <w:t xml:space="preserve">Порядка принятия </w:t>
      </w:r>
      <w:r w:rsidRPr="00B525D1">
        <w:rPr>
          <w:sz w:val="28"/>
          <w:szCs w:val="28"/>
        </w:rPr>
        <w:t xml:space="preserve">решений о разработке, формировании, утверждении, реализации и оценки эффективности реализации муниципальных программ Усольского муниципального района </w:t>
      </w:r>
      <w:r>
        <w:rPr>
          <w:sz w:val="28"/>
          <w:szCs w:val="28"/>
        </w:rPr>
        <w:t>Иркутской области</w:t>
      </w:r>
      <w:r w:rsidRPr="00B525D1">
        <w:rPr>
          <w:sz w:val="28"/>
          <w:szCs w:val="28"/>
        </w:rPr>
        <w:t xml:space="preserve">, утвержденного постановлением администрации Усольского муниципального района </w:t>
      </w:r>
      <w:r>
        <w:rPr>
          <w:sz w:val="28"/>
          <w:szCs w:val="28"/>
        </w:rPr>
        <w:t>Иркутской области</w:t>
      </w:r>
      <w:r w:rsidRPr="00B525D1">
        <w:rPr>
          <w:sz w:val="28"/>
          <w:szCs w:val="28"/>
        </w:rPr>
        <w:t xml:space="preserve"> от 21.02.2019г. №229 (в редакции от </w:t>
      </w:r>
      <w:r>
        <w:rPr>
          <w:sz w:val="28"/>
          <w:szCs w:val="28"/>
        </w:rPr>
        <w:t>20.07.2022г</w:t>
      </w:r>
      <w:r w:rsidRPr="00B525D1">
        <w:rPr>
          <w:sz w:val="28"/>
          <w:szCs w:val="28"/>
        </w:rPr>
        <w:t>. №</w:t>
      </w:r>
      <w:r>
        <w:rPr>
          <w:sz w:val="28"/>
          <w:szCs w:val="28"/>
        </w:rPr>
        <w:t>430</w:t>
      </w:r>
      <w:r w:rsidRPr="00B525D1">
        <w:rPr>
          <w:sz w:val="28"/>
          <w:szCs w:val="28"/>
        </w:rPr>
        <w:t xml:space="preserve">), </w:t>
      </w:r>
      <w:r w:rsidRPr="00B525D1">
        <w:rPr>
          <w:sz w:val="28"/>
        </w:rPr>
        <w:t xml:space="preserve">руководствуясь ст.ст. 22, 46 Устава Усольского муниципального района Иркутской области, администрация Усольского муниципального района Иркутской области </w:t>
      </w:r>
    </w:p>
    <w:p w:rsidR="00E10A17" w:rsidRPr="00B525D1" w:rsidRDefault="00E10A17" w:rsidP="00E10A17">
      <w:pPr>
        <w:tabs>
          <w:tab w:val="left" w:pos="4560"/>
        </w:tabs>
        <w:jc w:val="both"/>
        <w:rPr>
          <w:lang w:eastAsia="en-US"/>
        </w:rPr>
      </w:pPr>
      <w:r w:rsidRPr="00B525D1">
        <w:rPr>
          <w:sz w:val="28"/>
        </w:rPr>
        <w:t>ПОСТАНОВЛЯЕТ:</w:t>
      </w:r>
    </w:p>
    <w:p w:rsidR="00962968" w:rsidRDefault="00734EF8">
      <w:pPr>
        <w:ind w:firstLine="708"/>
        <w:jc w:val="both"/>
      </w:pPr>
      <w:r>
        <w:rPr>
          <w:sz w:val="28"/>
        </w:rPr>
        <w:t>1.Внести</w:t>
      </w:r>
      <w:r>
        <w:rPr>
          <w:sz w:val="28"/>
          <w:szCs w:val="28"/>
        </w:rPr>
        <w:t xml:space="preserve"> в муниципальную программу «Содержание и функционирование органов местного самоуправления» на 2020 - 2025 годы, утвержденную постановлением администрации Усольского муниципального района Иркутской области от 01.11.2019г. № 1097 </w:t>
      </w:r>
      <w:r>
        <w:rPr>
          <w:sz w:val="28"/>
        </w:rPr>
        <w:t xml:space="preserve">(в редакции </w:t>
      </w:r>
      <w:r w:rsidRPr="00C21AA4">
        <w:rPr>
          <w:sz w:val="28"/>
        </w:rPr>
        <w:t xml:space="preserve">от </w:t>
      </w:r>
      <w:r w:rsidR="00501F13">
        <w:rPr>
          <w:sz w:val="28"/>
        </w:rPr>
        <w:t>0</w:t>
      </w:r>
      <w:r w:rsidR="00831DEE">
        <w:rPr>
          <w:sz w:val="28"/>
        </w:rPr>
        <w:t>1</w:t>
      </w:r>
      <w:r w:rsidRPr="00C21AA4">
        <w:rPr>
          <w:sz w:val="28"/>
        </w:rPr>
        <w:t>.</w:t>
      </w:r>
      <w:r w:rsidR="00501F13">
        <w:rPr>
          <w:sz w:val="28"/>
        </w:rPr>
        <w:t>11</w:t>
      </w:r>
      <w:r w:rsidRPr="00C21AA4">
        <w:rPr>
          <w:sz w:val="28"/>
        </w:rPr>
        <w:t>.202</w:t>
      </w:r>
      <w:r w:rsidR="00B55448">
        <w:rPr>
          <w:sz w:val="28"/>
        </w:rPr>
        <w:t>2</w:t>
      </w:r>
      <w:r w:rsidRPr="00C21AA4">
        <w:rPr>
          <w:sz w:val="28"/>
        </w:rPr>
        <w:t>г. №</w:t>
      </w:r>
      <w:r w:rsidR="00501F13">
        <w:rPr>
          <w:sz w:val="28"/>
        </w:rPr>
        <w:t>706</w:t>
      </w:r>
      <w:r>
        <w:rPr>
          <w:sz w:val="28"/>
        </w:rPr>
        <w:t xml:space="preserve">), </w:t>
      </w:r>
      <w:r>
        <w:rPr>
          <w:sz w:val="28"/>
          <w:szCs w:val="28"/>
        </w:rPr>
        <w:t>следующи</w:t>
      </w:r>
      <w:r w:rsidR="00C21AA4">
        <w:rPr>
          <w:sz w:val="28"/>
          <w:szCs w:val="28"/>
        </w:rPr>
        <w:t>е изменения:</w:t>
      </w:r>
    </w:p>
    <w:p w:rsidR="00962968" w:rsidRPr="00BB2DAA" w:rsidRDefault="00BB2DAA" w:rsidP="00BB2DAA">
      <w:pPr>
        <w:ind w:firstLine="708"/>
        <w:jc w:val="both"/>
      </w:pPr>
      <w:r>
        <w:rPr>
          <w:sz w:val="28"/>
        </w:rPr>
        <w:t>1.1.</w:t>
      </w:r>
      <w:r w:rsidR="00734EF8">
        <w:rPr>
          <w:sz w:val="28"/>
        </w:rPr>
        <w:t>в паспорте муниципальной программы</w:t>
      </w:r>
      <w:r>
        <w:rPr>
          <w:sz w:val="28"/>
          <w:szCs w:val="28"/>
        </w:rPr>
        <w:t xml:space="preserve"> </w:t>
      </w:r>
      <w:r w:rsidR="00734EF8">
        <w:rPr>
          <w:sz w:val="28"/>
        </w:rPr>
        <w:t>графу «Объемы финансирования муниципальной программы по источникам и срокам» изложить в следующей редакции: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72"/>
      </w:tblGrid>
      <w:tr w:rsidR="00962968">
        <w:trPr>
          <w:trHeight w:val="42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E10A17" w:rsidRDefault="00734EF8">
            <w:pPr>
              <w:widowControl w:val="0"/>
              <w:jc w:val="both"/>
              <w:rPr>
                <w:lang w:eastAsia="en-US"/>
              </w:rPr>
            </w:pPr>
            <w:r w:rsidRPr="00E10A17">
              <w:t xml:space="preserve">Объемы финансирования </w:t>
            </w:r>
            <w:r w:rsidRPr="00E10A17">
              <w:rPr>
                <w:lang w:eastAsia="en-US"/>
              </w:rPr>
              <w:t>муниципальной программы</w:t>
            </w:r>
            <w:r w:rsidRPr="00E10A17">
              <w:t xml:space="preserve"> по источникам и срокам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>Общий объем финансирования на 2020-2025 годы составляет </w:t>
            </w:r>
          </w:p>
          <w:p w:rsidR="00962968" w:rsidRPr="00E10A17" w:rsidRDefault="00B27252" w:rsidP="007311E8">
            <w:pPr>
              <w:jc w:val="both"/>
              <w:rPr>
                <w:color w:val="000000"/>
              </w:rPr>
            </w:pPr>
            <w:r w:rsidRPr="00E10A17">
              <w:rPr>
                <w:color w:val="000000"/>
              </w:rPr>
              <w:t>1</w:t>
            </w:r>
            <w:r w:rsidR="00D70234">
              <w:rPr>
                <w:color w:val="000000"/>
              </w:rPr>
              <w:t> 890 127,25</w:t>
            </w:r>
            <w:r w:rsidR="007311E8" w:rsidRPr="00E10A17">
              <w:rPr>
                <w:color w:val="000000"/>
              </w:rPr>
              <w:t> </w:t>
            </w:r>
            <w:r w:rsidRPr="00E10A17">
              <w:rPr>
                <w:rStyle w:val="normaltextrun"/>
              </w:rPr>
              <w:t>тыс. </w:t>
            </w:r>
            <w:r w:rsidR="00734EF8" w:rsidRPr="00E10A17">
              <w:rPr>
                <w:rStyle w:val="normaltextrun"/>
              </w:rPr>
              <w:t>руб., в том числе по годам:</w:t>
            </w:r>
            <w:r w:rsidR="00734EF8" w:rsidRPr="00E10A17">
              <w:rPr>
                <w:rStyle w:val="eop"/>
              </w:rPr>
              <w:t> </w:t>
            </w:r>
          </w:p>
          <w:p w:rsidR="00962968" w:rsidRPr="00E10A17" w:rsidRDefault="00B27252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>2020г. – 297 </w:t>
            </w:r>
            <w:r w:rsidR="00734EF8" w:rsidRPr="00E10A17">
              <w:rPr>
                <w:rStyle w:val="normaltextrun"/>
              </w:rPr>
              <w:t>309,92 </w:t>
            </w:r>
            <w:r w:rsidR="00734EF8" w:rsidRPr="00E10A17">
              <w:rPr>
                <w:rStyle w:val="spellingerror"/>
              </w:rPr>
              <w:t>тыс.</w:t>
            </w:r>
            <w:r w:rsidRPr="00E10A17">
              <w:rPr>
                <w:rStyle w:val="spellingerror"/>
              </w:rPr>
              <w:t> </w:t>
            </w:r>
            <w:r w:rsidR="00734EF8" w:rsidRPr="00E10A17">
              <w:rPr>
                <w:rStyle w:val="spellingerror"/>
              </w:rPr>
              <w:t>руб</w:t>
            </w:r>
            <w:r w:rsidR="00734EF8" w:rsidRPr="00E10A17">
              <w:rPr>
                <w:rStyle w:val="normaltextrun"/>
              </w:rPr>
              <w:t>.;</w:t>
            </w:r>
            <w:r w:rsidR="00734EF8"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 xml:space="preserve">2021г. – </w:t>
            </w:r>
            <w:r w:rsidR="00637141" w:rsidRPr="00E10A17">
              <w:t>334 460,85</w:t>
            </w:r>
            <w:r w:rsidRPr="00E10A17">
              <w:rPr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27252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2022г. – </w:t>
            </w:r>
            <w:r w:rsidR="00D70234">
              <w:rPr>
                <w:color w:val="000000"/>
              </w:rPr>
              <w:t>395 442,64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27252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2023г. – </w:t>
            </w:r>
            <w:r w:rsidR="00637141" w:rsidRPr="00E10A17">
              <w:rPr>
                <w:color w:val="000000"/>
              </w:rPr>
              <w:t>307 6</w:t>
            </w:r>
            <w:r w:rsidR="00B55448" w:rsidRPr="00E10A17">
              <w:rPr>
                <w:color w:val="000000"/>
              </w:rPr>
              <w:t>5</w:t>
            </w:r>
            <w:r w:rsidR="00637141" w:rsidRPr="00E10A17">
              <w:rPr>
                <w:color w:val="000000"/>
              </w:rPr>
              <w:t>7,54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27252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2024г. – </w:t>
            </w:r>
            <w:r w:rsidR="00637141" w:rsidRPr="00E10A17">
              <w:rPr>
                <w:color w:val="000000"/>
              </w:rPr>
              <w:t>308 </w:t>
            </w:r>
            <w:r w:rsidR="00B55448" w:rsidRPr="00E10A17">
              <w:rPr>
                <w:color w:val="000000"/>
              </w:rPr>
              <w:t>538</w:t>
            </w:r>
            <w:r w:rsidR="00637141" w:rsidRPr="00E10A17">
              <w:rPr>
                <w:color w:val="000000"/>
              </w:rPr>
              <w:t>,35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27252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="00B27252" w:rsidRPr="00E10A17">
              <w:rPr>
                <w:rStyle w:val="spellingerror"/>
              </w:rPr>
              <w:t>.</w:t>
            </w:r>
            <w:r w:rsidRPr="00E10A17">
              <w:rPr>
                <w:rStyle w:val="normaltextrun"/>
              </w:rPr>
              <w:t>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 xml:space="preserve">2025г. – </w:t>
            </w:r>
            <w:r w:rsidR="00327885" w:rsidRPr="00E10A17">
              <w:rPr>
                <w:rStyle w:val="normaltextrun"/>
              </w:rPr>
              <w:t>246</w:t>
            </w:r>
            <w:r w:rsidR="00B55448" w:rsidRPr="00E10A17">
              <w:rPr>
                <w:rStyle w:val="normaltextrun"/>
              </w:rPr>
              <w:t> </w:t>
            </w:r>
            <w:r w:rsidR="00327885" w:rsidRPr="00E10A17">
              <w:rPr>
                <w:rStyle w:val="normaltextrun"/>
              </w:rPr>
              <w:t>71</w:t>
            </w:r>
            <w:r w:rsidR="000704DA" w:rsidRPr="00E10A17">
              <w:rPr>
                <w:rStyle w:val="normaltextrun"/>
              </w:rPr>
              <w:t>7</w:t>
            </w:r>
            <w:r w:rsidR="00B55448" w:rsidRPr="00E10A17">
              <w:rPr>
                <w:rStyle w:val="normaltextrun"/>
              </w:rPr>
              <w:t>,45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27252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</w:t>
            </w:r>
            <w:r w:rsidRPr="00E10A17">
              <w:rPr>
                <w:rStyle w:val="eop"/>
              </w:rPr>
              <w:t> </w:t>
            </w:r>
          </w:p>
          <w:p w:rsidR="007311E8" w:rsidRPr="00E10A17" w:rsidRDefault="00734EF8">
            <w:pPr>
              <w:pStyle w:val="paragraph"/>
              <w:spacing w:before="0" w:after="0"/>
              <w:jc w:val="both"/>
              <w:rPr>
                <w:rStyle w:val="normaltextrun"/>
              </w:rPr>
            </w:pPr>
            <w:r w:rsidRPr="00E10A17">
              <w:rPr>
                <w:rStyle w:val="normaltextrun"/>
              </w:rPr>
              <w:t xml:space="preserve">из них средства бюджета Иркутской области – </w:t>
            </w:r>
          </w:p>
          <w:p w:rsidR="00962968" w:rsidRPr="00E10A17" w:rsidRDefault="00D70234" w:rsidP="007311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876 200,70</w:t>
            </w:r>
            <w:r w:rsidR="007311E8" w:rsidRPr="00E10A17">
              <w:rPr>
                <w:color w:val="000000"/>
              </w:rPr>
              <w:t> </w:t>
            </w:r>
            <w:r w:rsidR="00734EF8" w:rsidRPr="00E10A17">
              <w:rPr>
                <w:rStyle w:val="normaltextrun"/>
              </w:rPr>
              <w:t>тыс. руб., в том числе по годам:</w:t>
            </w:r>
            <w:r w:rsidR="00734EF8"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>2020г. – 148 692,60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lastRenderedPageBreak/>
              <w:t xml:space="preserve">2021г. – </w:t>
            </w:r>
            <w:r w:rsidR="00B07DC7" w:rsidRPr="00E10A17">
              <w:rPr>
                <w:rStyle w:val="normaltextrun"/>
              </w:rPr>
              <w:t>159 328,80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 w:rsidP="00B958F3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2022г. – </w:t>
            </w:r>
            <w:r w:rsidR="00D70234">
              <w:rPr>
                <w:color w:val="000000"/>
              </w:rPr>
              <w:t>202 966,70</w:t>
            </w:r>
            <w:r w:rsidR="00B958F3" w:rsidRPr="00E10A17">
              <w:rPr>
                <w:color w:val="000000"/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 w:rsidP="00B958F3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2023г. – </w:t>
            </w:r>
            <w:r w:rsidR="003608A1" w:rsidRPr="00E10A17">
              <w:rPr>
                <w:color w:val="000000"/>
              </w:rPr>
              <w:t>137 046,40</w:t>
            </w:r>
            <w:r w:rsidR="00B958F3" w:rsidRPr="00E10A17">
              <w:rPr>
                <w:color w:val="000000"/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2024г. – </w:t>
            </w:r>
            <w:r w:rsidR="003608A1" w:rsidRPr="00E10A17">
              <w:rPr>
                <w:color w:val="000000"/>
              </w:rPr>
              <w:t>136 927,60</w:t>
            </w:r>
            <w:r w:rsidR="00B958F3" w:rsidRPr="00E10A17">
              <w:rPr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>2025г. – 91 238,60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из них средства бюджета </w:t>
            </w:r>
            <w:r w:rsidRPr="00E10A17">
              <w:rPr>
                <w:color w:val="000000"/>
              </w:rPr>
              <w:t>Усольского муниципального района Иркутской области</w:t>
            </w:r>
            <w:r w:rsidRPr="00E10A17">
              <w:rPr>
                <w:rStyle w:val="normaltextrun"/>
              </w:rPr>
              <w:t xml:space="preserve"> – </w:t>
            </w:r>
            <w:r w:rsidR="00CB4BC6" w:rsidRPr="00E10A17">
              <w:rPr>
                <w:color w:val="000000"/>
              </w:rPr>
              <w:t>1</w:t>
            </w:r>
            <w:r w:rsidR="00E10A17" w:rsidRPr="00E10A17">
              <w:rPr>
                <w:color w:val="000000"/>
              </w:rPr>
              <w:t> 013</w:t>
            </w:r>
            <w:r w:rsidR="00501F13">
              <w:rPr>
                <w:color w:val="000000"/>
                <w:lang w:val="en-US"/>
              </w:rPr>
              <w:t> </w:t>
            </w:r>
            <w:r w:rsidR="00501F13">
              <w:rPr>
                <w:color w:val="000000"/>
              </w:rPr>
              <w:t>926,55</w:t>
            </w:r>
            <w:r w:rsidR="00B958F3" w:rsidRPr="00E10A17">
              <w:rPr>
                <w:lang w:val="en-US"/>
              </w:rPr>
              <w:t> </w:t>
            </w:r>
            <w:r w:rsidRPr="00E10A17">
              <w:rPr>
                <w:rStyle w:val="normaltextrun"/>
              </w:rPr>
              <w:t>тыс. руб., в том числе по годам: 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>2020г. – 148 617,32 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 xml:space="preserve">2021г. – </w:t>
            </w:r>
            <w:r w:rsidR="00B07DC7" w:rsidRPr="00E10A17">
              <w:t>175 132,05</w:t>
            </w:r>
            <w:r w:rsidRPr="00E10A17"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2022г. – </w:t>
            </w:r>
            <w:r w:rsidR="00501F13">
              <w:rPr>
                <w:color w:val="000000"/>
              </w:rPr>
              <w:t>192 475,94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2023г. – </w:t>
            </w:r>
            <w:r w:rsidR="00327885" w:rsidRPr="00E10A17">
              <w:rPr>
                <w:color w:val="000000"/>
              </w:rPr>
              <w:t>170 611,14</w:t>
            </w:r>
            <w:r w:rsidR="00B958F3" w:rsidRPr="00E10A17">
              <w:rPr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>
            <w:pPr>
              <w:pStyle w:val="paragraph"/>
              <w:spacing w:before="0" w:after="0"/>
              <w:jc w:val="both"/>
            </w:pPr>
            <w:r w:rsidRPr="00E10A17">
              <w:rPr>
                <w:rStyle w:val="normaltextrun"/>
              </w:rPr>
              <w:t xml:space="preserve">2024г. – </w:t>
            </w:r>
            <w:r w:rsidR="003608A1" w:rsidRPr="00E10A17">
              <w:rPr>
                <w:color w:val="000000"/>
              </w:rPr>
              <w:t>171</w:t>
            </w:r>
            <w:r w:rsidR="00327885" w:rsidRPr="00E10A17">
              <w:rPr>
                <w:color w:val="000000"/>
              </w:rPr>
              <w:t> 610,75</w:t>
            </w:r>
            <w:r w:rsidR="00B958F3" w:rsidRPr="00E10A17">
              <w:rPr>
                <w:lang w:val="en-US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="00B07DC7" w:rsidRPr="00E10A17">
              <w:rPr>
                <w:rStyle w:val="spellingerror"/>
              </w:rPr>
              <w:t>.</w:t>
            </w:r>
            <w:r w:rsidRPr="00E10A17">
              <w:rPr>
                <w:rStyle w:val="normaltextrun"/>
              </w:rPr>
              <w:t>;</w:t>
            </w:r>
            <w:r w:rsidRPr="00E10A17">
              <w:rPr>
                <w:rStyle w:val="eop"/>
              </w:rPr>
              <w:t> </w:t>
            </w:r>
          </w:p>
          <w:p w:rsidR="00962968" w:rsidRPr="00E10A17" w:rsidRDefault="00734EF8" w:rsidP="00327885">
            <w:pPr>
              <w:pStyle w:val="paragraph"/>
              <w:spacing w:before="0" w:after="0"/>
              <w:jc w:val="both"/>
              <w:rPr>
                <w:rFonts w:ascii="Segoe UI" w:hAnsi="Segoe UI" w:cs="Segoe UI"/>
              </w:rPr>
            </w:pPr>
            <w:r w:rsidRPr="00E10A17">
              <w:rPr>
                <w:rStyle w:val="normaltextrun"/>
              </w:rPr>
              <w:t>2025г. – 155 479,3</w:t>
            </w:r>
            <w:r w:rsidR="00327885" w:rsidRPr="00E10A17">
              <w:rPr>
                <w:rStyle w:val="normaltextrun"/>
              </w:rPr>
              <w:t>5</w:t>
            </w:r>
            <w:r w:rsidRPr="00E10A17">
              <w:rPr>
                <w:rStyle w:val="normaltextrun"/>
              </w:rPr>
              <w:t> </w:t>
            </w:r>
            <w:r w:rsidRPr="00E10A17">
              <w:rPr>
                <w:rStyle w:val="spellingerror"/>
              </w:rPr>
              <w:t>тыс.</w:t>
            </w:r>
            <w:r w:rsidR="00B07DC7" w:rsidRPr="00E10A17">
              <w:rPr>
                <w:rStyle w:val="spellingerror"/>
              </w:rPr>
              <w:t> </w:t>
            </w:r>
            <w:r w:rsidRPr="00E10A17">
              <w:rPr>
                <w:rStyle w:val="spellingerror"/>
              </w:rPr>
              <w:t>руб</w:t>
            </w:r>
            <w:r w:rsidRPr="00E10A17">
              <w:rPr>
                <w:rStyle w:val="normaltextrun"/>
              </w:rPr>
              <w:t>.</w:t>
            </w:r>
          </w:p>
        </w:tc>
      </w:tr>
    </w:tbl>
    <w:p w:rsidR="00962968" w:rsidRDefault="00734EF8">
      <w:pPr>
        <w:widowControl w:val="0"/>
        <w:ind w:firstLine="708"/>
        <w:jc w:val="both"/>
      </w:pPr>
      <w:r w:rsidRPr="00C720B8">
        <w:rPr>
          <w:sz w:val="28"/>
        </w:rPr>
        <w:lastRenderedPageBreak/>
        <w:t>1.</w:t>
      </w:r>
      <w:r w:rsidR="00C720B8" w:rsidRPr="00C720B8">
        <w:rPr>
          <w:sz w:val="28"/>
        </w:rPr>
        <w:t>2</w:t>
      </w:r>
      <w:r w:rsidRPr="00C720B8">
        <w:rPr>
          <w:sz w:val="28"/>
        </w:rPr>
        <w:t>.абзац</w:t>
      </w:r>
      <w:r>
        <w:rPr>
          <w:sz w:val="28"/>
        </w:rPr>
        <w:t xml:space="preserve"> первый раздела 6 «</w:t>
      </w:r>
      <w:r>
        <w:rPr>
          <w:sz w:val="28"/>
          <w:szCs w:val="28"/>
        </w:rPr>
        <w:t xml:space="preserve">Объемы финансирования </w:t>
      </w:r>
      <w:r>
        <w:rPr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  <w:szCs w:val="28"/>
        </w:rPr>
        <w:t>по источникам и срокам</w:t>
      </w:r>
      <w:r>
        <w:rPr>
          <w:sz w:val="28"/>
        </w:rPr>
        <w:t xml:space="preserve">» изложить в следующей редакции: </w:t>
      </w:r>
    </w:p>
    <w:p w:rsidR="00501F13" w:rsidRPr="00501F13" w:rsidRDefault="00734EF8" w:rsidP="00501F13">
      <w:pPr>
        <w:spacing w:line="30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01F13" w:rsidRPr="00501F13">
        <w:rPr>
          <w:sz w:val="28"/>
          <w:szCs w:val="28"/>
        </w:rPr>
        <w:t xml:space="preserve">Общий объем финансирования на 2020-2025 годы составляет </w:t>
      </w:r>
      <w:r w:rsidR="00D70234">
        <w:rPr>
          <w:sz w:val="28"/>
          <w:szCs w:val="28"/>
        </w:rPr>
        <w:t>1 </w:t>
      </w:r>
      <w:r w:rsidR="00501F13" w:rsidRPr="00501F13">
        <w:rPr>
          <w:sz w:val="28"/>
          <w:szCs w:val="28"/>
        </w:rPr>
        <w:t>89</w:t>
      </w:r>
      <w:r w:rsidR="00D70234">
        <w:rPr>
          <w:sz w:val="28"/>
          <w:szCs w:val="28"/>
        </w:rPr>
        <w:t>0 127,25</w:t>
      </w:r>
      <w:r w:rsidR="00501F13" w:rsidRPr="00501F13">
        <w:rPr>
          <w:sz w:val="28"/>
          <w:szCs w:val="28"/>
        </w:rPr>
        <w:t xml:space="preserve"> тыс. руб., в том числе по годам: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2020г. – 297 309,92 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2021г. – 334 460,85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2022г. – </w:t>
      </w:r>
      <w:r w:rsidR="00D70234">
        <w:rPr>
          <w:sz w:val="28"/>
          <w:szCs w:val="28"/>
        </w:rPr>
        <w:t>395 442,64</w:t>
      </w:r>
      <w:r w:rsidRPr="00501F13">
        <w:rPr>
          <w:sz w:val="28"/>
          <w:szCs w:val="28"/>
        </w:rPr>
        <w:t xml:space="preserve">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2023г. – 307 657,54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2024г. – 308 538,35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2025г. – 246 717,45 тыс. руб.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>из них средства бюджета Иркутской области – 87</w:t>
      </w:r>
      <w:r w:rsidR="00D70234">
        <w:rPr>
          <w:sz w:val="28"/>
          <w:szCs w:val="28"/>
        </w:rPr>
        <w:t>6</w:t>
      </w:r>
      <w:r w:rsidRPr="00501F13">
        <w:rPr>
          <w:sz w:val="28"/>
          <w:szCs w:val="28"/>
        </w:rPr>
        <w:t xml:space="preserve"> </w:t>
      </w:r>
      <w:r w:rsidR="00D70234">
        <w:rPr>
          <w:sz w:val="28"/>
          <w:szCs w:val="28"/>
        </w:rPr>
        <w:t>200</w:t>
      </w:r>
      <w:r w:rsidRPr="00501F13">
        <w:rPr>
          <w:sz w:val="28"/>
          <w:szCs w:val="28"/>
        </w:rPr>
        <w:t xml:space="preserve">,70 тыс. руб., в том числе по годам: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2020г. – 148 692,60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2021г. – 159 328,80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>2022г. – 20</w:t>
      </w:r>
      <w:r w:rsidR="00D70234">
        <w:rPr>
          <w:sz w:val="28"/>
          <w:szCs w:val="28"/>
        </w:rPr>
        <w:t>2 966,</w:t>
      </w:r>
      <w:r w:rsidRPr="00501F13">
        <w:rPr>
          <w:sz w:val="28"/>
          <w:szCs w:val="28"/>
        </w:rPr>
        <w:t xml:space="preserve">70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2023г. – 137 046,40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2024г. – 136 927,60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2025г. – 91 238,60 тыс. руб.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>из них средства бюджета Усольского муниципального района Иркутской области – 1 013 926,55 ты</w:t>
      </w:r>
      <w:r w:rsidR="00D70234">
        <w:rPr>
          <w:sz w:val="28"/>
          <w:szCs w:val="28"/>
        </w:rPr>
        <w:t>с. руб., в том числе по годам: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2020г. – 148 617,32 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2021г. – 175 132,05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2022г. – 192 475,94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2023г. – 170 611,14 тыс. руб.; </w:t>
      </w:r>
    </w:p>
    <w:p w:rsidR="00501F13" w:rsidRPr="00501F13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 xml:space="preserve">2024г. – 171 610,75 тыс. руб.; </w:t>
      </w:r>
    </w:p>
    <w:p w:rsidR="00962968" w:rsidRPr="00E10A17" w:rsidRDefault="00501F13" w:rsidP="00501F13">
      <w:pPr>
        <w:spacing w:line="302" w:lineRule="atLeast"/>
        <w:ind w:firstLine="708"/>
        <w:jc w:val="both"/>
        <w:rPr>
          <w:sz w:val="28"/>
          <w:szCs w:val="28"/>
        </w:rPr>
      </w:pPr>
      <w:r w:rsidRPr="00501F13">
        <w:rPr>
          <w:sz w:val="28"/>
          <w:szCs w:val="28"/>
        </w:rPr>
        <w:t>2025г. – 155 479,35 тыс. руб.</w:t>
      </w:r>
      <w:r w:rsidR="00B958F3">
        <w:rPr>
          <w:sz w:val="28"/>
          <w:szCs w:val="28"/>
        </w:rPr>
        <w:t>»</w:t>
      </w:r>
      <w:r w:rsidR="00E10A17">
        <w:rPr>
          <w:sz w:val="28"/>
          <w:szCs w:val="28"/>
        </w:rPr>
        <w:t>;</w:t>
      </w:r>
    </w:p>
    <w:p w:rsidR="00962968" w:rsidRDefault="00734EF8">
      <w:pPr>
        <w:spacing w:line="302" w:lineRule="atLeast"/>
        <w:ind w:firstLine="708"/>
        <w:jc w:val="both"/>
        <w:rPr>
          <w:sz w:val="28"/>
        </w:rPr>
      </w:pPr>
      <w:r w:rsidRPr="00C720B8">
        <w:rPr>
          <w:sz w:val="28"/>
        </w:rPr>
        <w:t>1.</w:t>
      </w:r>
      <w:r w:rsidR="00C720B8" w:rsidRPr="00C720B8">
        <w:rPr>
          <w:sz w:val="28"/>
        </w:rPr>
        <w:t>3</w:t>
      </w:r>
      <w:r w:rsidRPr="00C720B8">
        <w:rPr>
          <w:sz w:val="28"/>
        </w:rPr>
        <w:t>.в</w:t>
      </w:r>
      <w:r>
        <w:rPr>
          <w:sz w:val="28"/>
        </w:rPr>
        <w:t xml:space="preserve"> подпрограмме </w:t>
      </w:r>
      <w:r w:rsidR="00F02DA0">
        <w:rPr>
          <w:sz w:val="28"/>
        </w:rPr>
        <w:t xml:space="preserve">1. </w:t>
      </w:r>
      <w:r>
        <w:rPr>
          <w:color w:val="000000"/>
          <w:sz w:val="28"/>
        </w:rPr>
        <w:t>«Обеспечение деятельности органов местного самоуправления</w:t>
      </w:r>
      <w:r>
        <w:rPr>
          <w:sz w:val="28"/>
        </w:rPr>
        <w:t>»:</w:t>
      </w:r>
    </w:p>
    <w:p w:rsidR="00962968" w:rsidRDefault="00734EF8">
      <w:pPr>
        <w:spacing w:line="302" w:lineRule="atLeast"/>
        <w:ind w:firstLine="708"/>
        <w:jc w:val="both"/>
      </w:pPr>
      <w:r>
        <w:rPr>
          <w:sz w:val="28"/>
        </w:rPr>
        <w:t>1.</w:t>
      </w:r>
      <w:r w:rsidR="00C720B8">
        <w:rPr>
          <w:sz w:val="28"/>
        </w:rPr>
        <w:t>3</w:t>
      </w:r>
      <w:r>
        <w:rPr>
          <w:sz w:val="28"/>
        </w:rPr>
        <w:t>.1.в паспорте подпрограммы графу «Объемы финансирования подпрограммы по источникам и срокам» изложить в следующей редакции</w:t>
      </w:r>
      <w:r>
        <w:t>: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30"/>
      </w:tblGrid>
      <w:tr w:rsidR="00962968" w:rsidRPr="00E10A17">
        <w:trPr>
          <w:trHeight w:val="5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E10A17" w:rsidRDefault="00734EF8">
            <w:pPr>
              <w:rPr>
                <w:rFonts w:ascii="Courier New" w:hAnsi="Courier New" w:cs="Courier New"/>
              </w:rPr>
            </w:pPr>
            <w:r w:rsidRPr="00E10A17">
              <w:t xml:space="preserve">Объемы финансирования </w:t>
            </w:r>
            <w:r w:rsidRPr="00E10A17">
              <w:rPr>
                <w:lang w:eastAsia="en-US"/>
              </w:rPr>
              <w:t>подпрограммы</w:t>
            </w:r>
            <w:r w:rsidRPr="00E10A17">
              <w:t xml:space="preserve"> по источникам и срокам</w:t>
            </w:r>
          </w:p>
        </w:tc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F3" w:rsidRPr="00E10A17" w:rsidRDefault="00734EF8">
            <w:pPr>
              <w:widowControl w:val="0"/>
              <w:outlineLvl w:val="4"/>
              <w:rPr>
                <w:lang w:eastAsia="en-US"/>
              </w:rPr>
            </w:pPr>
            <w:r w:rsidRPr="00E10A17">
              <w:rPr>
                <w:lang w:eastAsia="en-US"/>
              </w:rPr>
              <w:t xml:space="preserve">Общий объем финансирования на 2020-2025 годы составляет </w:t>
            </w:r>
          </w:p>
          <w:p w:rsidR="00962968" w:rsidRPr="00E10A17" w:rsidRDefault="00D70234" w:rsidP="00B958F3">
            <w:pPr>
              <w:rPr>
                <w:color w:val="000000"/>
              </w:rPr>
            </w:pPr>
            <w:r>
              <w:rPr>
                <w:color w:val="000000"/>
              </w:rPr>
              <w:t>829 069,23</w:t>
            </w:r>
            <w:r w:rsidR="00734EF8" w:rsidRPr="00E10A17">
              <w:rPr>
                <w:lang w:eastAsia="en-US"/>
              </w:rPr>
              <w:t> тыс. руб., в том числе по годам:</w:t>
            </w:r>
          </w:p>
          <w:p w:rsidR="00962968" w:rsidRPr="00E10A17" w:rsidRDefault="00734EF8">
            <w:pPr>
              <w:jc w:val="both"/>
            </w:pPr>
            <w:r w:rsidRPr="00E10A17">
              <w:t>2020г. – 130 687,26 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lastRenderedPageBreak/>
              <w:t>2021г. – 14</w:t>
            </w:r>
            <w:r w:rsidR="00542391" w:rsidRPr="00E10A17">
              <w:t>6</w:t>
            </w:r>
            <w:r w:rsidRPr="00E10A17">
              <w:t> </w:t>
            </w:r>
            <w:r w:rsidR="00542391" w:rsidRPr="00E10A17">
              <w:t>038</w:t>
            </w:r>
            <w:r w:rsidRPr="00E10A17">
              <w:t>,7</w:t>
            </w:r>
            <w:r w:rsidR="00542391" w:rsidRPr="00E10A17">
              <w:t>1</w:t>
            </w:r>
            <w:r w:rsidRPr="00E10A17">
              <w:t> 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2022г. – </w:t>
            </w:r>
            <w:r w:rsidR="00D70234">
              <w:rPr>
                <w:color w:val="000000"/>
              </w:rPr>
              <w:t>156 861,82</w:t>
            </w:r>
            <w:r w:rsidRPr="00E10A17">
              <w:t> 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2023г. – </w:t>
            </w:r>
            <w:r w:rsidR="00856F6F" w:rsidRPr="00E10A17">
              <w:rPr>
                <w:color w:val="000000"/>
              </w:rPr>
              <w:t>140 798,06</w:t>
            </w:r>
            <w:r w:rsidR="00B958F3" w:rsidRPr="00E10A17">
              <w:t> </w:t>
            </w:r>
            <w:r w:rsidRPr="00E10A17">
              <w:t>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2024г. – </w:t>
            </w:r>
            <w:r w:rsidR="00856F6F" w:rsidRPr="00E10A17">
              <w:rPr>
                <w:color w:val="000000"/>
              </w:rPr>
              <w:t>140 797,57</w:t>
            </w:r>
            <w:r w:rsidR="009C11E1" w:rsidRPr="00E10A17">
              <w:t> </w:t>
            </w:r>
            <w:r w:rsidRPr="00E10A17">
              <w:t>тыс.</w:t>
            </w:r>
            <w:r w:rsidR="00542391" w:rsidRPr="00E10A17">
              <w:t> </w:t>
            </w:r>
            <w:r w:rsidRPr="00E10A17">
              <w:t>руб</w:t>
            </w:r>
            <w:r w:rsidR="00542391" w:rsidRPr="00E10A17">
              <w:t>.</w:t>
            </w:r>
            <w:r w:rsidRPr="00E10A17">
              <w:t>;</w:t>
            </w:r>
          </w:p>
          <w:p w:rsidR="00962968" w:rsidRPr="00E10A17" w:rsidRDefault="00734EF8">
            <w:pPr>
              <w:jc w:val="both"/>
            </w:pPr>
            <w:r w:rsidRPr="00E10A17">
              <w:t>2025г. – 113 885,81 тыс.</w:t>
            </w:r>
            <w:r w:rsidR="00542391" w:rsidRPr="00E10A17">
              <w:t> </w:t>
            </w:r>
            <w:r w:rsidRPr="00E10A17">
              <w:t>руб.</w:t>
            </w:r>
          </w:p>
          <w:p w:rsidR="00962968" w:rsidRPr="00E10A17" w:rsidRDefault="00734EF8">
            <w:pPr>
              <w:jc w:val="both"/>
              <w:rPr>
                <w:rFonts w:ascii="Arial" w:hAnsi="Arial" w:cs="Arial"/>
                <w:color w:val="000000"/>
              </w:rPr>
            </w:pPr>
            <w:r w:rsidRPr="00E10A17">
              <w:t xml:space="preserve">из них средства бюджета Иркутской области – </w:t>
            </w:r>
            <w:r w:rsidR="00D70234">
              <w:rPr>
                <w:color w:val="000000"/>
              </w:rPr>
              <w:t>279 301,20</w:t>
            </w:r>
            <w:r w:rsidR="00856F6F" w:rsidRPr="00E10A17">
              <w:t> </w:t>
            </w:r>
            <w:r w:rsidRPr="00E10A17">
              <w:t>тыс. руб., в том числе по годам:</w:t>
            </w:r>
          </w:p>
          <w:p w:rsidR="00962968" w:rsidRPr="00E10A17" w:rsidRDefault="00734EF8">
            <w:pPr>
              <w:jc w:val="both"/>
            </w:pPr>
            <w:r w:rsidRPr="00E10A17">
              <w:t>2020г. – 58 009,60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>2021г. – 4</w:t>
            </w:r>
            <w:r w:rsidR="00542391" w:rsidRPr="00E10A17">
              <w:t>8 491,40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2022г. – </w:t>
            </w:r>
            <w:r w:rsidR="00D70234">
              <w:t>47 755,10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2023г. – </w:t>
            </w:r>
            <w:r w:rsidR="00856F6F" w:rsidRPr="00E10A17">
              <w:t>48 708,20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856F6F">
            <w:pPr>
              <w:jc w:val="both"/>
            </w:pPr>
            <w:r w:rsidRPr="00E10A17">
              <w:t>2024г. – 4</w:t>
            </w:r>
            <w:r w:rsidR="00917820" w:rsidRPr="00E10A17">
              <w:t>8 707</w:t>
            </w:r>
            <w:r w:rsidR="00734EF8" w:rsidRPr="00E10A17">
              <w:t>,</w:t>
            </w:r>
            <w:r w:rsidR="00917820" w:rsidRPr="00E10A17">
              <w:t>8</w:t>
            </w:r>
            <w:r w:rsidR="00734EF8" w:rsidRPr="00E10A17">
              <w:t>0 тыс.</w:t>
            </w:r>
            <w:r w:rsidR="00542391" w:rsidRPr="00E10A17">
              <w:t> </w:t>
            </w:r>
            <w:r w:rsidR="00734EF8"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>2025г. – 27 629,10 тыс.</w:t>
            </w:r>
            <w:r w:rsidR="00542391" w:rsidRPr="00E10A17">
              <w:t> </w:t>
            </w:r>
            <w:r w:rsidRPr="00E10A17">
              <w:t>руб.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из них средства бюджета Усольского муниципального района Иркутской области – </w:t>
            </w:r>
            <w:r w:rsidR="00501F13">
              <w:t>549 768,03</w:t>
            </w:r>
            <w:r w:rsidR="00542391" w:rsidRPr="00E10A17">
              <w:t> тыс. </w:t>
            </w:r>
            <w:r w:rsidRPr="00E10A17">
              <w:t xml:space="preserve">руб., в том числе по годам: </w:t>
            </w:r>
          </w:p>
          <w:p w:rsidR="00962968" w:rsidRPr="00E10A17" w:rsidRDefault="00734EF8">
            <w:pPr>
              <w:jc w:val="both"/>
            </w:pPr>
            <w:r w:rsidRPr="00E10A17">
              <w:t>2020г. – 72 677,66 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2021г. – </w:t>
            </w:r>
            <w:r w:rsidR="00542391" w:rsidRPr="00E10A17">
              <w:t>97 547,31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2022г. – </w:t>
            </w:r>
            <w:r w:rsidR="00501F13">
              <w:t>109 106,72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2023г. – </w:t>
            </w:r>
            <w:r w:rsidR="00856F6F" w:rsidRPr="00E10A17">
              <w:t>92 089,86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руб.;</w:t>
            </w:r>
          </w:p>
          <w:p w:rsidR="00962968" w:rsidRPr="00E10A17" w:rsidRDefault="00734EF8">
            <w:pPr>
              <w:jc w:val="both"/>
            </w:pPr>
            <w:r w:rsidRPr="00E10A17">
              <w:t xml:space="preserve">2024г. – </w:t>
            </w:r>
            <w:r w:rsidR="00917820" w:rsidRPr="00E10A17">
              <w:t>92 </w:t>
            </w:r>
            <w:r w:rsidR="00FC5693" w:rsidRPr="00E10A17">
              <w:t>089</w:t>
            </w:r>
            <w:r w:rsidRPr="00E10A17">
              <w:t>,</w:t>
            </w:r>
            <w:r w:rsidR="00FC5693" w:rsidRPr="00E10A17">
              <w:t>77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</w:t>
            </w:r>
            <w:r w:rsidR="00542391" w:rsidRPr="00E10A17">
              <w:t>.</w:t>
            </w:r>
            <w:r w:rsidRPr="00E10A17">
              <w:t>;</w:t>
            </w:r>
          </w:p>
          <w:p w:rsidR="00962968" w:rsidRPr="00E10A17" w:rsidRDefault="00734EF8">
            <w:pPr>
              <w:rPr>
                <w:rFonts w:ascii="Courier New" w:hAnsi="Courier New" w:cs="Courier New"/>
              </w:rPr>
            </w:pPr>
            <w:r w:rsidRPr="00E10A17">
              <w:t>2025г. – 86 256,71</w:t>
            </w:r>
            <w:r w:rsidR="00FC5693" w:rsidRPr="00E10A17">
              <w:t> </w:t>
            </w:r>
            <w:r w:rsidRPr="00E10A17">
              <w:t xml:space="preserve"> тыс.</w:t>
            </w:r>
            <w:r w:rsidR="00542391" w:rsidRPr="00E10A17">
              <w:t> </w:t>
            </w:r>
            <w:r w:rsidRPr="00E10A17">
              <w:t>руб.</w:t>
            </w:r>
          </w:p>
        </w:tc>
      </w:tr>
    </w:tbl>
    <w:p w:rsidR="00962968" w:rsidRDefault="00734EF8">
      <w:pPr>
        <w:ind w:firstLine="709"/>
        <w:jc w:val="both"/>
      </w:pPr>
      <w:r>
        <w:rPr>
          <w:sz w:val="28"/>
        </w:rPr>
        <w:lastRenderedPageBreak/>
        <w:t>1.</w:t>
      </w:r>
      <w:r w:rsidR="00C720B8">
        <w:rPr>
          <w:sz w:val="28"/>
        </w:rPr>
        <w:t>3</w:t>
      </w:r>
      <w:r>
        <w:rPr>
          <w:sz w:val="28"/>
        </w:rPr>
        <w:t>.2.абзац первый раздела 6 «</w:t>
      </w:r>
      <w:r>
        <w:rPr>
          <w:sz w:val="28"/>
          <w:szCs w:val="28"/>
          <w:lang w:eastAsia="en-US"/>
        </w:rPr>
        <w:t>Объемы финансирования подпрограммы по источникам и срокам</w:t>
      </w:r>
      <w:r>
        <w:rPr>
          <w:sz w:val="28"/>
        </w:rPr>
        <w:t>» изложить в следующей редакции:</w:t>
      </w:r>
    </w:p>
    <w:p w:rsidR="00501F13" w:rsidRPr="00501F13" w:rsidRDefault="00734EF8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501F13" w:rsidRPr="00501F13">
        <w:rPr>
          <w:sz w:val="28"/>
          <w:szCs w:val="28"/>
          <w:lang w:eastAsia="en-US"/>
        </w:rPr>
        <w:t xml:space="preserve">Общий объем финансирования на 2020-2025 годы составляет </w:t>
      </w:r>
      <w:r w:rsidR="00D70234">
        <w:rPr>
          <w:sz w:val="28"/>
          <w:szCs w:val="28"/>
          <w:lang w:eastAsia="en-US"/>
        </w:rPr>
        <w:t>829 069,23</w:t>
      </w:r>
      <w:r w:rsidR="00501F13" w:rsidRPr="00501F13">
        <w:rPr>
          <w:sz w:val="28"/>
          <w:szCs w:val="28"/>
          <w:lang w:eastAsia="en-US"/>
        </w:rPr>
        <w:t xml:space="preserve"> тыс. руб., в том числе по годам: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2020г. – 130 687,26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2021г. – 146 038,71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 xml:space="preserve">2022г. – </w:t>
      </w:r>
      <w:r w:rsidR="00D70234">
        <w:rPr>
          <w:sz w:val="28"/>
          <w:szCs w:val="28"/>
          <w:lang w:eastAsia="en-US"/>
        </w:rPr>
        <w:t>156 861,82</w:t>
      </w:r>
      <w:r w:rsidRPr="00501F13">
        <w:rPr>
          <w:sz w:val="28"/>
          <w:szCs w:val="28"/>
          <w:lang w:eastAsia="en-US"/>
        </w:rPr>
        <w:t xml:space="preserve">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2023г. – 140 798,06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2024г. – 140 797,57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2025г. – 113 885,81 тыс. руб.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 xml:space="preserve">из них средства бюджета Иркутской области – </w:t>
      </w:r>
      <w:r w:rsidR="00D70234">
        <w:rPr>
          <w:sz w:val="28"/>
          <w:szCs w:val="28"/>
          <w:lang w:eastAsia="en-US"/>
        </w:rPr>
        <w:t>279 301,20</w:t>
      </w:r>
      <w:r w:rsidRPr="00501F13">
        <w:rPr>
          <w:sz w:val="28"/>
          <w:szCs w:val="28"/>
          <w:lang w:eastAsia="en-US"/>
        </w:rPr>
        <w:t xml:space="preserve"> тыс. руб., в том числе по годам: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2020г. – 58 009,60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2021г. – 48 491,40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 xml:space="preserve">2022г. – </w:t>
      </w:r>
      <w:r w:rsidR="00D70234">
        <w:rPr>
          <w:sz w:val="28"/>
          <w:szCs w:val="28"/>
          <w:lang w:eastAsia="en-US"/>
        </w:rPr>
        <w:t>47 755,10</w:t>
      </w:r>
      <w:r w:rsidRPr="00501F13">
        <w:rPr>
          <w:sz w:val="28"/>
          <w:szCs w:val="28"/>
          <w:lang w:eastAsia="en-US"/>
        </w:rPr>
        <w:t xml:space="preserve">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2023г. – 48 708,20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2024г. – 48 707,80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2025г. – 27 629,10 тыс. руб.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 xml:space="preserve">из них средства бюджета Усольского муниципального района Иркутской области – 549 768,03 тыс. руб., в том числе по годам: 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2020г. – 72 677,66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2021г. – 97 547,31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2022г. – 109 106,72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2023г. – 92 089,86 тыс. руб.;</w:t>
      </w:r>
    </w:p>
    <w:p w:rsidR="00501F13" w:rsidRPr="00501F13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501F13">
        <w:rPr>
          <w:sz w:val="28"/>
          <w:szCs w:val="28"/>
          <w:lang w:eastAsia="en-US"/>
        </w:rPr>
        <w:t>2024г. – 92 089,77 тыс. руб.;</w:t>
      </w:r>
    </w:p>
    <w:p w:rsidR="00962968" w:rsidRDefault="00501F13" w:rsidP="00501F13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501F13">
        <w:rPr>
          <w:sz w:val="28"/>
          <w:szCs w:val="28"/>
          <w:lang w:eastAsia="en-US"/>
        </w:rPr>
        <w:lastRenderedPageBreak/>
        <w:t>2025г. – 86 256,71  тыс. руб.</w:t>
      </w:r>
      <w:r w:rsidR="00734EF8">
        <w:rPr>
          <w:sz w:val="28"/>
          <w:szCs w:val="28"/>
        </w:rPr>
        <w:t>»;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1.4.</w:t>
      </w:r>
      <w:r w:rsidRPr="008B3E35">
        <w:t xml:space="preserve"> </w:t>
      </w:r>
      <w:r w:rsidRPr="008B3E35">
        <w:rPr>
          <w:sz w:val="28"/>
          <w:szCs w:val="28"/>
        </w:rPr>
        <w:t>в подпрограмме 2 «Управление муниципальными финансами»: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1.4.1.в паспорте подпрограммы графу «Объемы финансирования подпрограммы по источникам и срокам»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8B3E35" w:rsidTr="008B3E35">
        <w:trPr>
          <w:trHeight w:val="58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3E35" w:rsidRPr="008B3E35" w:rsidRDefault="008B3E35">
            <w:pPr>
              <w:rPr>
                <w:rFonts w:ascii="Courier New" w:hAnsi="Courier New" w:cs="Courier New"/>
                <w:sz w:val="22"/>
                <w:szCs w:val="22"/>
                <w:lang w:eastAsia="zh-CN" w:bidi="hi-IN"/>
              </w:rPr>
            </w:pPr>
            <w:r w:rsidRPr="008B3E35">
              <w:rPr>
                <w:lang w:eastAsia="zh-CN" w:bidi="hi-IN"/>
              </w:rPr>
              <w:t xml:space="preserve">Объемы финансирования </w:t>
            </w:r>
            <w:r w:rsidRPr="008B3E35">
              <w:rPr>
                <w:lang w:eastAsia="en-US" w:bidi="hi-IN"/>
              </w:rPr>
              <w:t>подпрограммы</w:t>
            </w:r>
            <w:r w:rsidRPr="008B3E35">
              <w:rPr>
                <w:lang w:eastAsia="zh-CN" w:bidi="hi-IN"/>
              </w:rPr>
              <w:t xml:space="preserve"> по источникам и срокам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E35" w:rsidRPr="008B3E35" w:rsidRDefault="008B3E35">
            <w:pPr>
              <w:widowControl w:val="0"/>
              <w:outlineLvl w:val="4"/>
              <w:rPr>
                <w:lang w:eastAsia="zh-CN" w:bidi="hi-IN"/>
              </w:rPr>
            </w:pPr>
            <w:r w:rsidRPr="008B3E35">
              <w:rPr>
                <w:lang w:eastAsia="en-US" w:bidi="hi-IN"/>
              </w:rPr>
              <w:t xml:space="preserve">Общий объем финансирования на 2020-2025 годы составляет </w:t>
            </w:r>
            <w:r>
              <w:rPr>
                <w:lang w:eastAsia="en-US" w:bidi="hi-IN"/>
              </w:rPr>
              <w:t>778 843,40</w:t>
            </w:r>
            <w:r>
              <w:rPr>
                <w:lang w:val="en-US" w:eastAsia="en-US" w:bidi="hi-IN"/>
              </w:rPr>
              <w:t> </w:t>
            </w:r>
            <w:r w:rsidRPr="008B3E35">
              <w:rPr>
                <w:lang w:eastAsia="en-US" w:bidi="hi-IN"/>
              </w:rPr>
              <w:t>тыс. руб., в том числе по годам: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2020г. – 121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033,00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2021г. – 141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057,40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 xml:space="preserve">2022г. – </w:t>
            </w:r>
            <w:r>
              <w:rPr>
                <w:lang w:eastAsia="zh-CN" w:bidi="hi-IN"/>
              </w:rPr>
              <w:t>185 854,60</w:t>
            </w:r>
            <w:r w:rsidRPr="008B3E35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2023г. – 118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878,80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2024г. – 119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760,10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2025г. – 92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259,50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 xml:space="preserve">из них средства бюджета Иркутской области – </w:t>
            </w:r>
            <w:r>
              <w:rPr>
                <w:lang w:eastAsia="zh-CN" w:bidi="hi-IN"/>
              </w:rPr>
              <w:t>596 899,50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руб., в том числе по годам: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2020г. – 90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683,00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2021г. – 110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837,40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 xml:space="preserve">2022г. – </w:t>
            </w:r>
            <w:r>
              <w:rPr>
                <w:lang w:eastAsia="zh-CN" w:bidi="hi-IN"/>
              </w:rPr>
              <w:t>155 211,60</w:t>
            </w:r>
            <w:r w:rsidRPr="008B3E35">
              <w:rPr>
                <w:lang w:eastAsia="zh-CN" w:bidi="hi-IN"/>
              </w:rPr>
              <w:t xml:space="preserve">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2023г. – 88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338,20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2024г. – 88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219,80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2025г. – 63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609,50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из них средства бюджета Усольского муниципального района Иркутской области – 181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943,90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 xml:space="preserve">руб., в том числе по годам: 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2020г. – 30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350,00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2021г. – 30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220,00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2022г. – 30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643,00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2023г. – 30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540,60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jc w:val="both"/>
              <w:rPr>
                <w:lang w:eastAsia="zh-CN" w:bidi="hi-IN"/>
              </w:rPr>
            </w:pPr>
            <w:r w:rsidRPr="008B3E35">
              <w:rPr>
                <w:lang w:eastAsia="zh-CN" w:bidi="hi-IN"/>
              </w:rPr>
              <w:t>2024г. – 31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540,30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руб.;</w:t>
            </w:r>
          </w:p>
          <w:p w:rsidR="008B3E35" w:rsidRPr="008B3E35" w:rsidRDefault="008B3E35">
            <w:pPr>
              <w:rPr>
                <w:rFonts w:ascii="Courier New" w:hAnsi="Courier New" w:cs="Courier New"/>
                <w:sz w:val="22"/>
                <w:szCs w:val="22"/>
                <w:lang w:eastAsia="zh-CN" w:bidi="hi-IN"/>
              </w:rPr>
            </w:pPr>
            <w:r w:rsidRPr="008B3E35">
              <w:rPr>
                <w:lang w:eastAsia="zh-CN" w:bidi="hi-IN"/>
              </w:rPr>
              <w:t>2025г. – 28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650,00 тыс.</w:t>
            </w:r>
            <w:r>
              <w:rPr>
                <w:lang w:val="en-US" w:eastAsia="zh-CN" w:bidi="hi-IN"/>
              </w:rPr>
              <w:t> </w:t>
            </w:r>
            <w:r w:rsidRPr="008B3E35">
              <w:rPr>
                <w:lang w:eastAsia="zh-CN" w:bidi="hi-IN"/>
              </w:rPr>
              <w:t>руб.</w:t>
            </w:r>
          </w:p>
        </w:tc>
      </w:tr>
    </w:tbl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1.4.2.абзац первый раздела 6 «Объемы финансирования подпрограммы по источникам и срокам» изложить в следующей редакции: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«Общий объем финансирования на 2020-2025 годы составляет 778 843,40 тыс. руб., в том числе по годам: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2020г. – 121 033,00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2021г. – 141 057,40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2022г. – 185 854,60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2023г. – 118 878,80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2024г. – 119 760,10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2025г. – 92 259,50 тыс. руб.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из них средства бюджета Иркутской области – 596 899,50 тыс. руб., в том числе по годам: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2020г. – 90 683,00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2021г. – 110 837,40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2022г. – 155 211,60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2023г. – 88 338,20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2024г. – 88 219,80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2025г. – 63 609,50 тыс. руб.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из них средства бюджета Усольского муниципального района Иркутской </w:t>
      </w:r>
      <w:r w:rsidRPr="008B3E35">
        <w:rPr>
          <w:sz w:val="28"/>
          <w:szCs w:val="28"/>
        </w:rPr>
        <w:lastRenderedPageBreak/>
        <w:t xml:space="preserve">области – 181 943,90 тыс. руб., в том числе по годам: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2020г. – 30 350,00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2021г. – 30 220,00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2022г. – 30 643,00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2023г. – 30 540,60 тыс. руб.;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2024г. – 31 540,30 тыс. руб.;</w:t>
      </w:r>
    </w:p>
    <w:p w:rsid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2025г. – 28 650,00 тыс. руб</w:t>
      </w:r>
      <w:r w:rsidRPr="008B3E35">
        <w:rPr>
          <w:sz w:val="28"/>
          <w:szCs w:val="28"/>
        </w:rPr>
        <w:t>.»;</w:t>
      </w:r>
    </w:p>
    <w:p w:rsidR="00A11273" w:rsidRPr="0074654F" w:rsidRDefault="00734EF8" w:rsidP="00A11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3E3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B4BC6">
        <w:rPr>
          <w:sz w:val="28"/>
          <w:szCs w:val="28"/>
        </w:rPr>
        <w:t xml:space="preserve">в </w:t>
      </w:r>
      <w:r w:rsidR="00A11273">
        <w:rPr>
          <w:sz w:val="28"/>
          <w:szCs w:val="28"/>
          <w:lang w:eastAsia="en-US"/>
        </w:rPr>
        <w:t xml:space="preserve">подпрограмме </w:t>
      </w:r>
      <w:r w:rsidR="00E561C0">
        <w:rPr>
          <w:sz w:val="28"/>
          <w:szCs w:val="28"/>
          <w:lang w:eastAsia="en-US"/>
        </w:rPr>
        <w:t xml:space="preserve">3. </w:t>
      </w:r>
      <w:r w:rsidR="00A11273">
        <w:rPr>
          <w:sz w:val="28"/>
          <w:szCs w:val="28"/>
          <w:lang w:eastAsia="en-US"/>
        </w:rPr>
        <w:t>«</w:t>
      </w:r>
      <w:r w:rsidR="00A11273" w:rsidRPr="001A7551">
        <w:rPr>
          <w:color w:val="000000"/>
          <w:sz w:val="28"/>
        </w:rPr>
        <w:t>Обеспечение деятельности МКУ «Управление</w:t>
      </w:r>
      <w:r w:rsidR="00A11273">
        <w:rPr>
          <w:color w:val="000000"/>
          <w:sz w:val="28"/>
        </w:rPr>
        <w:t>»:</w:t>
      </w:r>
    </w:p>
    <w:p w:rsidR="00962968" w:rsidRPr="00316265" w:rsidRDefault="00734EF8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1.</w:t>
      </w:r>
      <w:r w:rsidR="008B3E35">
        <w:rPr>
          <w:sz w:val="28"/>
          <w:szCs w:val="28"/>
        </w:rPr>
        <w:t>5</w:t>
      </w:r>
      <w:r w:rsidRPr="00316265">
        <w:rPr>
          <w:sz w:val="28"/>
          <w:szCs w:val="28"/>
        </w:rPr>
        <w:t>.1.в паспорте подпрограммы графу «Объемы финансирования подпрограммы по источникам и срокам» изложить в следующей редакции: </w:t>
      </w:r>
    </w:p>
    <w:tbl>
      <w:tblPr>
        <w:tblW w:w="9662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662"/>
      </w:tblGrid>
      <w:tr w:rsidR="00962968" w:rsidTr="008B3E35">
        <w:trPr>
          <w:trHeight w:val="58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20B8" w:rsidRDefault="00734EF8" w:rsidP="00C720B8">
            <w:pPr>
              <w:widowControl w:val="0"/>
              <w:outlineLvl w:val="4"/>
            </w:pPr>
            <w:r>
              <w:t>Объемы финансирования</w:t>
            </w:r>
            <w:r w:rsidR="00C720B8">
              <w:t xml:space="preserve"> </w:t>
            </w:r>
            <w:r>
              <w:t>подпрограммы</w:t>
            </w:r>
            <w:r w:rsidR="00C720B8">
              <w:t xml:space="preserve"> </w:t>
            </w:r>
            <w:r>
              <w:t>по</w:t>
            </w:r>
          </w:p>
          <w:p w:rsidR="00962968" w:rsidRDefault="00734EF8" w:rsidP="00C720B8">
            <w:pPr>
              <w:widowControl w:val="0"/>
              <w:outlineLvl w:val="4"/>
            </w:pPr>
            <w:r>
              <w:t>источникам и срокам 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62968" w:rsidRDefault="00734EF8" w:rsidP="00C720B8">
            <w:pPr>
              <w:widowControl w:val="0"/>
              <w:ind w:left="142"/>
              <w:outlineLvl w:val="4"/>
            </w:pPr>
            <w:r>
              <w:t xml:space="preserve">Общий объем финансирования на 2020 – 2025 годы составляет </w:t>
            </w:r>
            <w:r w:rsidR="00E10A17">
              <w:t>22</w:t>
            </w:r>
            <w:r w:rsidR="008B3E35">
              <w:t>2 456,68</w:t>
            </w:r>
            <w:r>
              <w:t> тыс.  руб., в том числе по годам: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2020 год – 36 268,66 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2021 год – 37</w:t>
            </w:r>
            <w:r w:rsidR="002274E1">
              <w:t> 384,22 </w:t>
            </w:r>
            <w:r>
              <w:t>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2022 год – </w:t>
            </w:r>
            <w:r w:rsidR="008B3E35">
              <w:t>41 865,50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2023 год – 3</w:t>
            </w:r>
            <w:r w:rsidR="00217035">
              <w:t>7</w:t>
            </w:r>
            <w:r>
              <w:t> </w:t>
            </w:r>
            <w:r w:rsidR="00217035">
              <w:t>915</w:t>
            </w:r>
            <w:r>
              <w:t>,1</w:t>
            </w:r>
            <w:r w:rsidR="00217035">
              <w:t>2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2024 год – 3</w:t>
            </w:r>
            <w:r w:rsidR="00217035">
              <w:t>7</w:t>
            </w:r>
            <w:r>
              <w:t> </w:t>
            </w:r>
            <w:r w:rsidR="00217035">
              <w:t>915,12</w:t>
            </w:r>
            <w:r>
              <w:t> тыс.</w:t>
            </w:r>
            <w:r w:rsidR="002274E1">
              <w:t> </w:t>
            </w:r>
            <w:r>
              <w:t>руб.;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>2025 год – 31 108,06 тыс.</w:t>
            </w:r>
            <w:r w:rsidR="002274E1">
              <w:t> </w:t>
            </w:r>
            <w:r>
              <w:t>руб. </w:t>
            </w:r>
          </w:p>
          <w:p w:rsidR="00962968" w:rsidRDefault="00734EF8" w:rsidP="00C720B8">
            <w:pPr>
              <w:widowControl w:val="0"/>
              <w:ind w:left="142"/>
              <w:outlineLvl w:val="4"/>
            </w:pPr>
            <w:r>
              <w:t xml:space="preserve">из них средства бюджета Усольского муниципального района Иркутской области </w:t>
            </w:r>
            <w:r w:rsidR="008B3E35">
              <w:t>222 456,68 </w:t>
            </w:r>
            <w:r>
              <w:t> тыс. руб., в том числе по годам: </w:t>
            </w:r>
          </w:p>
          <w:p w:rsidR="00217035" w:rsidRPr="00217035" w:rsidRDefault="00217035" w:rsidP="00C720B8">
            <w:pPr>
              <w:widowControl w:val="0"/>
              <w:ind w:left="142"/>
              <w:outlineLvl w:val="4"/>
            </w:pPr>
            <w:r w:rsidRPr="00217035">
              <w:t>2020 год – 36 268,66 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C720B8">
            <w:pPr>
              <w:widowControl w:val="0"/>
              <w:ind w:left="142"/>
              <w:outlineLvl w:val="4"/>
            </w:pPr>
            <w:r w:rsidRPr="00217035">
              <w:t>2021 год – 37</w:t>
            </w:r>
            <w:r w:rsidR="002274E1">
              <w:t> 384,22</w:t>
            </w:r>
            <w:r w:rsidRPr="00217035">
              <w:t> 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C720B8">
            <w:pPr>
              <w:widowControl w:val="0"/>
              <w:ind w:left="142"/>
              <w:outlineLvl w:val="4"/>
            </w:pPr>
            <w:r w:rsidRPr="00217035">
              <w:t>2022 год – </w:t>
            </w:r>
            <w:r w:rsidR="008B3E35">
              <w:t>41 865,50 </w:t>
            </w:r>
            <w:r w:rsidRPr="00217035">
              <w:t>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C720B8">
            <w:pPr>
              <w:widowControl w:val="0"/>
              <w:ind w:left="142"/>
              <w:outlineLvl w:val="4"/>
            </w:pPr>
            <w:r w:rsidRPr="00217035">
              <w:t>2023 год – 37 915,12 тыс.</w:t>
            </w:r>
            <w:r w:rsidR="002274E1">
              <w:t> </w:t>
            </w:r>
            <w:r w:rsidRPr="00217035">
              <w:t>руб.; </w:t>
            </w:r>
          </w:p>
          <w:p w:rsidR="00217035" w:rsidRPr="00217035" w:rsidRDefault="00217035" w:rsidP="00C720B8">
            <w:pPr>
              <w:widowControl w:val="0"/>
              <w:ind w:left="142"/>
              <w:outlineLvl w:val="4"/>
            </w:pPr>
            <w:r w:rsidRPr="00217035">
              <w:t>2024 год – 37 915,12 тыс.</w:t>
            </w:r>
            <w:r w:rsidR="002274E1">
              <w:t> </w:t>
            </w:r>
            <w:r w:rsidRPr="00217035">
              <w:t>руб.; </w:t>
            </w:r>
          </w:p>
          <w:p w:rsidR="00962968" w:rsidRDefault="00217035" w:rsidP="00C720B8">
            <w:pPr>
              <w:widowControl w:val="0"/>
              <w:ind w:left="142"/>
              <w:outlineLvl w:val="4"/>
            </w:pPr>
            <w:r w:rsidRPr="00217035">
              <w:t>2025 год – 31 108,06 тыс.</w:t>
            </w:r>
            <w:r w:rsidR="002274E1">
              <w:t> </w:t>
            </w:r>
            <w:r w:rsidRPr="00217035">
              <w:t>руб</w:t>
            </w:r>
            <w:r>
              <w:t>.</w:t>
            </w:r>
          </w:p>
        </w:tc>
      </w:tr>
    </w:tbl>
    <w:p w:rsidR="00962968" w:rsidRDefault="00734EF8">
      <w:pPr>
        <w:widowControl w:val="0"/>
        <w:ind w:firstLine="708"/>
        <w:jc w:val="both"/>
        <w:outlineLvl w:val="4"/>
      </w:pPr>
      <w:r>
        <w:rPr>
          <w:sz w:val="28"/>
          <w:szCs w:val="28"/>
        </w:rPr>
        <w:t>1.</w:t>
      </w:r>
      <w:r w:rsidR="008B3E35">
        <w:rPr>
          <w:sz w:val="28"/>
          <w:szCs w:val="28"/>
        </w:rPr>
        <w:t>5</w:t>
      </w:r>
      <w:r w:rsidR="006A4171">
        <w:rPr>
          <w:sz w:val="28"/>
          <w:szCs w:val="28"/>
        </w:rPr>
        <w:t xml:space="preserve">.2.абзац </w:t>
      </w:r>
      <w:r>
        <w:rPr>
          <w:sz w:val="28"/>
          <w:szCs w:val="28"/>
        </w:rPr>
        <w:t>первый раздела 6 «Объемы финансирования подпрограммы по источникам и срокам» изложить в следующей редакции: </w:t>
      </w:r>
    </w:p>
    <w:p w:rsidR="008B3E35" w:rsidRPr="008B3E35" w:rsidRDefault="00734EF8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B3E35" w:rsidRPr="008B3E35">
        <w:rPr>
          <w:sz w:val="28"/>
          <w:szCs w:val="28"/>
        </w:rPr>
        <w:t xml:space="preserve">Общий объем финансирования на 2020 – 2025 годы составляет 222 456,68 тыс.  руб., в том числе по годам: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2020 год – 36 268,66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2021 год – 37 384,22 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2022 год – 41 865,50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2023 год – 37 915,12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2024 год – 37 915,12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2025 год – 31 108,06 тыс. руб.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из них средства бюджета Усольского муниципального района Иркутской области 222 456,68  тыс. руб., в том числе по годам: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2020 год – 36 268,66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2021 год – 37 384,22 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2022 год – 41 865,50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2023 год – 37 915,12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2024 год – 37 915,12 тыс. руб.; </w:t>
      </w:r>
    </w:p>
    <w:p w:rsidR="00962968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2025 год – 31 108,06 тыс. руб.</w:t>
      </w:r>
      <w:r w:rsidR="00AA2C37">
        <w:rPr>
          <w:sz w:val="28"/>
          <w:szCs w:val="28"/>
        </w:rPr>
        <w:t>»;</w:t>
      </w:r>
    </w:p>
    <w:p w:rsidR="00AA2C37" w:rsidRPr="0074654F" w:rsidRDefault="008B3E35" w:rsidP="00AA2C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A2C37">
        <w:rPr>
          <w:sz w:val="28"/>
          <w:szCs w:val="28"/>
        </w:rPr>
        <w:t>.</w:t>
      </w:r>
      <w:r w:rsidR="00AA2C37" w:rsidRPr="00AA2C37">
        <w:rPr>
          <w:sz w:val="28"/>
          <w:szCs w:val="28"/>
        </w:rPr>
        <w:t xml:space="preserve"> </w:t>
      </w:r>
      <w:r w:rsidR="00AA2C37">
        <w:rPr>
          <w:sz w:val="28"/>
          <w:szCs w:val="28"/>
        </w:rPr>
        <w:t xml:space="preserve">в </w:t>
      </w:r>
      <w:r w:rsidR="00AA2C37">
        <w:rPr>
          <w:sz w:val="28"/>
          <w:szCs w:val="28"/>
          <w:lang w:eastAsia="en-US"/>
        </w:rPr>
        <w:t>подпрограмме 4. «</w:t>
      </w:r>
      <w:r w:rsidR="00AA2C37" w:rsidRPr="00AA2C37">
        <w:rPr>
          <w:color w:val="000000"/>
          <w:sz w:val="28"/>
        </w:rPr>
        <w:t>Цифровое управление и информационная безопасность</w:t>
      </w:r>
      <w:r w:rsidR="00AA2C37">
        <w:rPr>
          <w:color w:val="000000"/>
          <w:sz w:val="28"/>
        </w:rPr>
        <w:t>»:</w:t>
      </w:r>
    </w:p>
    <w:p w:rsidR="00AA2C37" w:rsidRPr="00316265" w:rsidRDefault="008B3E35" w:rsidP="00AA2C37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AA2C37" w:rsidRPr="00316265">
        <w:rPr>
          <w:sz w:val="28"/>
          <w:szCs w:val="28"/>
        </w:rPr>
        <w:t>.1.в паспорте подпрограммы графу «Объемы финансирования подпрограммы по источникам и срокам» изложить в следующей редакции: </w:t>
      </w:r>
    </w:p>
    <w:tbl>
      <w:tblPr>
        <w:tblW w:w="9662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662"/>
      </w:tblGrid>
      <w:tr w:rsidR="00AA2C37" w:rsidTr="008B3E35">
        <w:trPr>
          <w:trHeight w:val="585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2C37" w:rsidRDefault="00AA2C37" w:rsidP="00397453">
            <w:pPr>
              <w:widowControl w:val="0"/>
              <w:outlineLvl w:val="4"/>
            </w:pPr>
            <w:r>
              <w:t>Объемы финансирования подпрограммы по</w:t>
            </w:r>
          </w:p>
          <w:p w:rsidR="00AA2C37" w:rsidRDefault="00AA2C37" w:rsidP="00397453">
            <w:pPr>
              <w:widowControl w:val="0"/>
              <w:outlineLvl w:val="4"/>
            </w:pPr>
            <w:r>
              <w:t>источникам и срокам 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2C37" w:rsidRDefault="00AA2C37" w:rsidP="00397453">
            <w:pPr>
              <w:widowControl w:val="0"/>
              <w:ind w:left="142"/>
              <w:outlineLvl w:val="4"/>
            </w:pPr>
            <w:r>
              <w:t>Общий объем финансирования на 2020 – 2025 годы составляет 5 9</w:t>
            </w:r>
            <w:r w:rsidR="008B3E35">
              <w:t>47</w:t>
            </w:r>
            <w:r>
              <w:t>,</w:t>
            </w:r>
            <w:r w:rsidR="008B3E35">
              <w:t>54</w:t>
            </w:r>
            <w:r>
              <w:t> тыс.  руб., в том числе по годам: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>2020 год – 861,57 тыс. руб.;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>2021 год – 1 204,42 тыс. руб.;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>2022 год – </w:t>
            </w:r>
            <w:r w:rsidR="008B3E35">
              <w:t>853,95</w:t>
            </w:r>
            <w:r>
              <w:t> тыс. руб.;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>2023 год – 1 009,20 тыс. руб.;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>2024 год – 1 009,20  тыс. руб.;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>2025 год – 1 009,20  тыс. руб. </w:t>
            </w:r>
          </w:p>
          <w:p w:rsidR="00AA2C37" w:rsidRDefault="00AA2C37" w:rsidP="00397453">
            <w:pPr>
              <w:widowControl w:val="0"/>
              <w:ind w:left="142"/>
              <w:outlineLvl w:val="4"/>
            </w:pPr>
            <w:r>
              <w:t>из них средства бюджета Усольского муниципально</w:t>
            </w:r>
            <w:r w:rsidR="008B3E35">
              <w:t>го района Иркутской области 5 947</w:t>
            </w:r>
            <w:r>
              <w:t>,</w:t>
            </w:r>
            <w:r w:rsidR="008B3E35">
              <w:t>54</w:t>
            </w:r>
            <w:r>
              <w:t> тыс. руб., в том числе по годам: </w:t>
            </w:r>
          </w:p>
          <w:p w:rsidR="00AA2C37" w:rsidRDefault="00AA2C37" w:rsidP="00AA2C37">
            <w:pPr>
              <w:widowControl w:val="0"/>
              <w:ind w:left="142"/>
              <w:outlineLvl w:val="4"/>
            </w:pPr>
            <w:r>
              <w:t>2020 год – 861,57 тыс. руб.; </w:t>
            </w:r>
          </w:p>
          <w:p w:rsidR="00AA2C37" w:rsidRDefault="00AA2C37" w:rsidP="00AA2C37">
            <w:pPr>
              <w:widowControl w:val="0"/>
              <w:ind w:left="142"/>
              <w:outlineLvl w:val="4"/>
            </w:pPr>
            <w:r>
              <w:t>2021 год – 1 204,42 тыс. руб.; </w:t>
            </w:r>
          </w:p>
          <w:p w:rsidR="00AA2C37" w:rsidRDefault="00AA2C37" w:rsidP="00AA2C37">
            <w:pPr>
              <w:widowControl w:val="0"/>
              <w:ind w:left="142"/>
              <w:outlineLvl w:val="4"/>
            </w:pPr>
            <w:r>
              <w:t>2022 год – </w:t>
            </w:r>
            <w:r w:rsidR="008B3E35">
              <w:t>853,95</w:t>
            </w:r>
            <w:r>
              <w:t>тыс. руб.; </w:t>
            </w:r>
          </w:p>
          <w:p w:rsidR="00AA2C37" w:rsidRDefault="00AA2C37" w:rsidP="00AA2C37">
            <w:pPr>
              <w:widowControl w:val="0"/>
              <w:ind w:left="142"/>
              <w:outlineLvl w:val="4"/>
            </w:pPr>
            <w:r>
              <w:t>2023 год – 1 009,20 тыс. руб.; </w:t>
            </w:r>
          </w:p>
          <w:p w:rsidR="00AA2C37" w:rsidRDefault="00AA2C37" w:rsidP="00AA2C37">
            <w:pPr>
              <w:widowControl w:val="0"/>
              <w:ind w:left="142"/>
              <w:outlineLvl w:val="4"/>
            </w:pPr>
            <w:r>
              <w:t>2024 год – 1 009,20  тыс. руб.; </w:t>
            </w:r>
          </w:p>
          <w:p w:rsidR="00AA2C37" w:rsidRDefault="00AA2C37" w:rsidP="00AA2C37">
            <w:pPr>
              <w:widowControl w:val="0"/>
              <w:ind w:left="142"/>
              <w:outlineLvl w:val="4"/>
            </w:pPr>
            <w:r>
              <w:t>2025 год – 1 009,20  тыс. руб. </w:t>
            </w:r>
          </w:p>
        </w:tc>
      </w:tr>
    </w:tbl>
    <w:p w:rsidR="00AA2C37" w:rsidRDefault="00AA2C37" w:rsidP="00AA2C37">
      <w:pPr>
        <w:widowControl w:val="0"/>
        <w:ind w:firstLine="708"/>
        <w:jc w:val="both"/>
        <w:outlineLvl w:val="4"/>
      </w:pPr>
      <w:r>
        <w:rPr>
          <w:sz w:val="28"/>
          <w:szCs w:val="28"/>
        </w:rPr>
        <w:t>1.</w:t>
      </w:r>
      <w:r w:rsidR="008B3E35">
        <w:rPr>
          <w:sz w:val="28"/>
          <w:szCs w:val="28"/>
        </w:rPr>
        <w:t>6</w:t>
      </w:r>
      <w:r>
        <w:rPr>
          <w:sz w:val="28"/>
          <w:szCs w:val="28"/>
        </w:rPr>
        <w:t>.2.абзац первый раздела 6 «Объемы финансирования подпрограммы по источникам и срокам» изложить в следующей редакции: </w:t>
      </w:r>
    </w:p>
    <w:p w:rsidR="008B3E35" w:rsidRPr="008B3E35" w:rsidRDefault="00AA2C37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«</w:t>
      </w:r>
      <w:r w:rsidR="008B3E35" w:rsidRPr="008B3E35">
        <w:rPr>
          <w:sz w:val="28"/>
          <w:szCs w:val="28"/>
        </w:rPr>
        <w:t xml:space="preserve">Общий объем финансирования на 2020 </w:t>
      </w:r>
      <w:r w:rsidR="00D70234">
        <w:rPr>
          <w:sz w:val="28"/>
          <w:szCs w:val="28"/>
        </w:rPr>
        <w:t>– 2025 годы составляет 5 947,54 </w:t>
      </w:r>
      <w:r w:rsidR="008B3E35" w:rsidRPr="008B3E35">
        <w:rPr>
          <w:sz w:val="28"/>
          <w:szCs w:val="28"/>
        </w:rPr>
        <w:t xml:space="preserve">тыс. руб., в том числе по годам: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2020 год – 861,57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2021 год – 1 204,42 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2022 год – 853,95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2023 год – 1 009,20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2024 год – 1 009,20 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2025 год – 1 009,20  тыс. руб.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из них средства бюджета Усольского муниципального района Иркутской области 5 947,54 тыс. руб., в том числе по годам: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2020 год – 861,57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2021 год – 1 204,42 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2022 год – 853,95тыс.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2023 год – 1 009,20 тыс. руб.; </w:t>
      </w:r>
    </w:p>
    <w:p w:rsidR="008B3E35" w:rsidRPr="008B3E35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 xml:space="preserve">2024 год – 1 009,20  тыс. руб.; </w:t>
      </w:r>
    </w:p>
    <w:p w:rsidR="00AA2C37" w:rsidRDefault="008B3E35" w:rsidP="008B3E35">
      <w:pPr>
        <w:widowControl w:val="0"/>
        <w:ind w:firstLine="708"/>
        <w:jc w:val="both"/>
        <w:outlineLvl w:val="4"/>
        <w:rPr>
          <w:sz w:val="28"/>
          <w:szCs w:val="28"/>
        </w:rPr>
      </w:pPr>
      <w:r w:rsidRPr="008B3E35">
        <w:rPr>
          <w:sz w:val="28"/>
          <w:szCs w:val="28"/>
        </w:rPr>
        <w:t>2025 год – 1 009,20  тыс. руб.</w:t>
      </w:r>
      <w:r w:rsidR="00AA2C37">
        <w:rPr>
          <w:sz w:val="28"/>
          <w:szCs w:val="28"/>
        </w:rPr>
        <w:t>»;</w:t>
      </w:r>
    </w:p>
    <w:p w:rsidR="00962968" w:rsidRDefault="00824287">
      <w:pPr>
        <w:ind w:firstLine="709"/>
        <w:jc w:val="both"/>
      </w:pPr>
      <w:r>
        <w:rPr>
          <w:sz w:val="28"/>
        </w:rPr>
        <w:t>1.</w:t>
      </w:r>
      <w:r w:rsidR="008B3E35">
        <w:rPr>
          <w:sz w:val="28"/>
        </w:rPr>
        <w:t>7</w:t>
      </w:r>
      <w:r>
        <w:rPr>
          <w:sz w:val="28"/>
        </w:rPr>
        <w:t>.</w:t>
      </w:r>
      <w:r w:rsidR="00C81175">
        <w:rPr>
          <w:sz w:val="28"/>
        </w:rPr>
        <w:t>п</w:t>
      </w:r>
      <w:r w:rsidR="00734EF8">
        <w:rPr>
          <w:sz w:val="28"/>
        </w:rPr>
        <w:t xml:space="preserve">риложения 3,4,5 к муниципальной программе </w:t>
      </w:r>
      <w:r w:rsidR="00734EF8">
        <w:rPr>
          <w:sz w:val="28"/>
          <w:szCs w:val="28"/>
        </w:rPr>
        <w:t>«Содержание и функционирование органов м</w:t>
      </w:r>
      <w:r w:rsidR="000A7CC3">
        <w:rPr>
          <w:sz w:val="28"/>
          <w:szCs w:val="28"/>
        </w:rPr>
        <w:t>естного самоуправления» на 2020-</w:t>
      </w:r>
      <w:r w:rsidR="00734EF8">
        <w:rPr>
          <w:sz w:val="28"/>
          <w:szCs w:val="28"/>
        </w:rPr>
        <w:t>2025 годы</w:t>
      </w:r>
      <w:r w:rsidR="00734EF8">
        <w:rPr>
          <w:sz w:val="28"/>
        </w:rPr>
        <w:t xml:space="preserve"> изложить в новой редакции (прилагаются).</w:t>
      </w:r>
    </w:p>
    <w:p w:rsidR="00962968" w:rsidRDefault="00AA74EA">
      <w:pPr>
        <w:ind w:firstLine="709"/>
        <w:jc w:val="both"/>
      </w:pPr>
      <w:r>
        <w:rPr>
          <w:sz w:val="28"/>
        </w:rPr>
        <w:t>2</w:t>
      </w:r>
      <w:r w:rsidR="00734EF8">
        <w:rPr>
          <w:sz w:val="28"/>
        </w:rPr>
        <w:t xml:space="preserve">.Комитету по экономике и финансам администрации Усольского муниципального района Иркутской области (Касимовская Н.А.) предусмотреть финансирование мероприятий муниципальной программы </w:t>
      </w:r>
      <w:r w:rsidR="00734EF8">
        <w:rPr>
          <w:sz w:val="28"/>
          <w:szCs w:val="28"/>
        </w:rPr>
        <w:t>«Содержание и функционирование органов местного самоуправления» на 2020 - 2025 годы</w:t>
      </w:r>
      <w:r w:rsidR="00734EF8">
        <w:rPr>
          <w:sz w:val="28"/>
        </w:rPr>
        <w:t xml:space="preserve"> с учетом внесенных изменений.</w:t>
      </w:r>
    </w:p>
    <w:p w:rsidR="00962968" w:rsidRDefault="00AA74EA">
      <w:pPr>
        <w:ind w:firstLine="709"/>
        <w:jc w:val="both"/>
      </w:pPr>
      <w:r>
        <w:rPr>
          <w:sz w:val="28"/>
        </w:rPr>
        <w:t>3</w:t>
      </w:r>
      <w:r w:rsidR="00734EF8">
        <w:rPr>
          <w:sz w:val="28"/>
        </w:rPr>
        <w:t>.</w:t>
      </w:r>
      <w:r w:rsidR="00734EF8">
        <w:rPr>
          <w:sz w:val="28"/>
          <w:szCs w:val="28"/>
        </w:rPr>
        <w:t>О</w:t>
      </w:r>
      <w:r w:rsidR="00734EF8">
        <w:rPr>
          <w:color w:val="000000"/>
          <w:spacing w:val="2"/>
          <w:sz w:val="28"/>
          <w:szCs w:val="28"/>
        </w:rPr>
        <w:t xml:space="preserve">тделу по организационной работе </w:t>
      </w:r>
      <w:r>
        <w:rPr>
          <w:color w:val="000000"/>
          <w:spacing w:val="2"/>
          <w:sz w:val="28"/>
          <w:szCs w:val="28"/>
        </w:rPr>
        <w:t xml:space="preserve">аппарата администрации Усольского муниципального района Иркутской области </w:t>
      </w:r>
      <w:r w:rsidR="00734EF8">
        <w:rPr>
          <w:color w:val="000000"/>
          <w:spacing w:val="2"/>
          <w:sz w:val="28"/>
          <w:szCs w:val="28"/>
        </w:rPr>
        <w:t xml:space="preserve">(Пономарева С.В.) опубликовать </w:t>
      </w:r>
      <w:r w:rsidR="00734EF8">
        <w:rPr>
          <w:color w:val="000000"/>
          <w:spacing w:val="-3"/>
          <w:sz w:val="28"/>
          <w:szCs w:val="28"/>
        </w:rPr>
        <w:t xml:space="preserve">настоящее постановление </w:t>
      </w:r>
      <w:r w:rsidR="00734EF8">
        <w:rPr>
          <w:sz w:val="28"/>
          <w:szCs w:val="28"/>
        </w:rPr>
        <w:t xml:space="preserve">в газете «Официальный вестник </w:t>
      </w:r>
      <w:r w:rsidR="00734EF8">
        <w:rPr>
          <w:sz w:val="28"/>
          <w:szCs w:val="28"/>
        </w:rPr>
        <w:lastRenderedPageBreak/>
        <w:t>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="00734EF8">
        <w:rPr>
          <w:sz w:val="28"/>
          <w:szCs w:val="28"/>
          <w:lang w:val="en-US"/>
        </w:rPr>
        <w:t>www</w:t>
      </w:r>
      <w:r w:rsidR="00734EF8">
        <w:rPr>
          <w:sz w:val="28"/>
          <w:szCs w:val="28"/>
        </w:rPr>
        <w:t>.</w:t>
      </w:r>
      <w:r w:rsidR="00734EF8">
        <w:rPr>
          <w:sz w:val="28"/>
          <w:szCs w:val="28"/>
          <w:lang w:val="en-US"/>
        </w:rPr>
        <w:t>usolie</w:t>
      </w:r>
      <w:r w:rsidR="00734EF8">
        <w:rPr>
          <w:sz w:val="28"/>
          <w:szCs w:val="28"/>
        </w:rPr>
        <w:t>-</w:t>
      </w:r>
      <w:r w:rsidR="00734EF8">
        <w:rPr>
          <w:sz w:val="28"/>
          <w:szCs w:val="28"/>
          <w:lang w:val="en-US"/>
        </w:rPr>
        <w:t>raion</w:t>
      </w:r>
      <w:r w:rsidR="00734EF8">
        <w:rPr>
          <w:sz w:val="28"/>
          <w:szCs w:val="28"/>
        </w:rPr>
        <w:t>.</w:t>
      </w:r>
      <w:r w:rsidR="00734EF8">
        <w:rPr>
          <w:sz w:val="28"/>
          <w:szCs w:val="28"/>
          <w:lang w:val="en-US"/>
        </w:rPr>
        <w:t>ru</w:t>
      </w:r>
      <w:r w:rsidR="00734EF8">
        <w:rPr>
          <w:sz w:val="28"/>
          <w:szCs w:val="28"/>
        </w:rPr>
        <w:t>).</w:t>
      </w:r>
    </w:p>
    <w:p w:rsidR="00962968" w:rsidRDefault="00AA74EA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4</w:t>
      </w:r>
      <w:r w:rsidR="00734EF8">
        <w:rPr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962968" w:rsidRDefault="00A90E93">
      <w:pPr>
        <w:tabs>
          <w:tab w:val="left" w:pos="0"/>
          <w:tab w:val="left" w:pos="900"/>
        </w:tabs>
        <w:ind w:firstLine="709"/>
        <w:jc w:val="both"/>
      </w:pPr>
      <w:r w:rsidRPr="00A90E93">
        <w:rPr>
          <w:sz w:val="28"/>
          <w:szCs w:val="28"/>
        </w:rPr>
        <w:t>5</w:t>
      </w:r>
      <w:r w:rsidR="00734EF8">
        <w:rPr>
          <w:sz w:val="28"/>
          <w:szCs w:val="28"/>
        </w:rPr>
        <w:t>.Контроль за исполнением настоящего постановления возложить на заместителя мэра-председателя комитета по экономике и финансам Касимовскую Н.А.</w:t>
      </w:r>
    </w:p>
    <w:p w:rsidR="00962968" w:rsidRDefault="00962968">
      <w:pPr>
        <w:ind w:left="142" w:firstLine="566"/>
        <w:jc w:val="both"/>
        <w:rPr>
          <w:color w:val="1F497D"/>
          <w:sz w:val="28"/>
          <w:szCs w:val="28"/>
        </w:rPr>
      </w:pPr>
    </w:p>
    <w:p w:rsidR="00962968" w:rsidRDefault="00962968">
      <w:pPr>
        <w:rPr>
          <w:color w:val="1F497D"/>
          <w:sz w:val="28"/>
          <w:szCs w:val="28"/>
        </w:rPr>
      </w:pPr>
    </w:p>
    <w:p w:rsidR="00962968" w:rsidRDefault="00962968"/>
    <w:p w:rsidR="00962968" w:rsidRDefault="008D178A">
      <w:pPr>
        <w:jc w:val="both"/>
      </w:pPr>
      <w:r>
        <w:rPr>
          <w:sz w:val="28"/>
        </w:rPr>
        <w:t>М</w:t>
      </w:r>
      <w:r w:rsidR="00734EF8">
        <w:rPr>
          <w:sz w:val="28"/>
        </w:rPr>
        <w:t xml:space="preserve">эр Усольского муниципального </w:t>
      </w:r>
    </w:p>
    <w:p w:rsidR="00962968" w:rsidRDefault="00994780">
      <w:pPr>
        <w:jc w:val="both"/>
        <w:rPr>
          <w:sz w:val="28"/>
        </w:rPr>
      </w:pPr>
      <w:r>
        <w:rPr>
          <w:sz w:val="28"/>
        </w:rPr>
        <w:t xml:space="preserve">района Иркутской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074C6">
        <w:rPr>
          <w:sz w:val="28"/>
        </w:rPr>
        <w:tab/>
      </w:r>
      <w:r w:rsidR="00734EF8">
        <w:rPr>
          <w:sz w:val="28"/>
        </w:rPr>
        <w:tab/>
      </w:r>
      <w:r w:rsidR="00734EF8">
        <w:rPr>
          <w:sz w:val="28"/>
        </w:rPr>
        <w:tab/>
      </w:r>
      <w:r w:rsidR="008D178A">
        <w:rPr>
          <w:sz w:val="28"/>
        </w:rPr>
        <w:t>В</w:t>
      </w:r>
      <w:r w:rsidR="00C074C6">
        <w:rPr>
          <w:sz w:val="28"/>
        </w:rPr>
        <w:t>.</w:t>
      </w:r>
      <w:r w:rsidR="008D178A">
        <w:rPr>
          <w:sz w:val="28"/>
        </w:rPr>
        <w:t>И.Матюха</w:t>
      </w: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</w:pPr>
    </w:p>
    <w:p w:rsidR="00962968" w:rsidRDefault="00962968">
      <w:pPr>
        <w:jc w:val="center"/>
        <w:rPr>
          <w:sz w:val="28"/>
        </w:rPr>
        <w:sectPr w:rsidR="00962968" w:rsidSect="00AC7AF7">
          <w:headerReference w:type="default" r:id="rId10"/>
          <w:headerReference w:type="first" r:id="rId11"/>
          <w:pgSz w:w="11906" w:h="16838"/>
          <w:pgMar w:top="1276" w:right="567" w:bottom="1134" w:left="1701" w:header="709" w:footer="0" w:gutter="0"/>
          <w:pgNumType w:start="1"/>
          <w:cols w:space="1701"/>
          <w:titlePg/>
          <w:docGrid w:linePitch="360"/>
        </w:sectPr>
      </w:pPr>
    </w:p>
    <w:p w:rsidR="00962968" w:rsidRPr="00994780" w:rsidRDefault="00734EF8">
      <w:pPr>
        <w:pStyle w:val="1"/>
        <w:contextualSpacing/>
        <w:jc w:val="right"/>
        <w:rPr>
          <w:b w:val="0"/>
          <w:sz w:val="24"/>
          <w:lang w:val="ru-RU"/>
        </w:rPr>
      </w:pPr>
      <w:r w:rsidRPr="00994780">
        <w:rPr>
          <w:rFonts w:ascii="Times New Roman" w:hAnsi="Times New Roman" w:cs="Times New Roman"/>
          <w:b w:val="0"/>
          <w:sz w:val="24"/>
          <w:szCs w:val="24"/>
          <w:lang w:val="ru-RU"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  <w:lang w:val="ru-RU" w:eastAsia="en-US"/>
        </w:rPr>
        <w:t>3</w:t>
      </w:r>
    </w:p>
    <w:p w:rsidR="00962968" w:rsidRDefault="00734EF8">
      <w:pPr>
        <w:pStyle w:val="1"/>
        <w:spacing w:before="0" w:after="0"/>
        <w:ind w:firstLine="2102"/>
        <w:contextualSpacing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99478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к муниципальной программе </w:t>
      </w:r>
    </w:p>
    <w:p w:rsidR="00962968" w:rsidRDefault="00734EF8">
      <w:pPr>
        <w:pStyle w:val="1"/>
        <w:spacing w:before="0" w:after="0"/>
        <w:ind w:firstLine="2102"/>
        <w:contextualSpacing/>
        <w:jc w:val="right"/>
        <w:rPr>
          <w:rFonts w:ascii="Times New Roman" w:hAnsi="Times New Roman" w:cs="Times New Roman"/>
          <w:b w:val="0"/>
          <w:sz w:val="24"/>
          <w:szCs w:val="24"/>
          <w:lang w:val="ru-RU" w:eastAsia="en-US"/>
        </w:rPr>
      </w:pPr>
      <w:r w:rsidRPr="00994780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«Содержание и функционирование </w:t>
      </w:r>
    </w:p>
    <w:p w:rsidR="00962968" w:rsidRDefault="00734EF8">
      <w:pPr>
        <w:contextualSpacing/>
        <w:jc w:val="right"/>
      </w:pPr>
      <w:r>
        <w:t>органов местного самоуправления»</w:t>
      </w:r>
    </w:p>
    <w:p w:rsidR="00962968" w:rsidRDefault="00962968">
      <w:pPr>
        <w:tabs>
          <w:tab w:val="left" w:pos="10206"/>
          <w:tab w:val="left" w:pos="10632"/>
        </w:tabs>
      </w:pPr>
    </w:p>
    <w:p w:rsidR="00962968" w:rsidRDefault="00734EF8">
      <w:pPr>
        <w:pStyle w:val="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ru-RU"/>
        </w:rPr>
      </w:pPr>
      <w:r w:rsidRPr="00734EF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Ресурсное обеспечение</w:t>
      </w:r>
      <w:r w:rsidRPr="00734EF8">
        <w:rPr>
          <w:rFonts w:ascii="Times New Roman" w:hAnsi="Times New Roman" w:cs="Times New Roman"/>
          <w:b w:val="0"/>
          <w:caps/>
          <w:color w:val="000000"/>
          <w:sz w:val="28"/>
          <w:szCs w:val="28"/>
          <w:lang w:val="ru-RU"/>
        </w:rPr>
        <w:t xml:space="preserve"> </w:t>
      </w:r>
      <w:r w:rsidRPr="00734EF8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реализации муниципальной программы за счет средств бюджета Усольского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>муниципального района Иркутской области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48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3158"/>
        <w:gridCol w:w="2320"/>
        <w:gridCol w:w="1261"/>
        <w:gridCol w:w="1129"/>
        <w:gridCol w:w="1263"/>
        <w:gridCol w:w="1125"/>
        <w:gridCol w:w="1127"/>
        <w:gridCol w:w="1123"/>
        <w:gridCol w:w="1161"/>
      </w:tblGrid>
      <w:tr w:rsidR="00962968" w:rsidTr="006E1C15">
        <w:trPr>
          <w:trHeight w:val="292"/>
          <w:tblHeader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(тыс. руб.), </w:t>
            </w:r>
          </w:p>
        </w:tc>
      </w:tr>
      <w:tr w:rsidR="00962968" w:rsidTr="006E1C15">
        <w:trPr>
          <w:trHeight w:val="292"/>
          <w:tblHeader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год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962968" w:rsidTr="006E1C15">
        <w:trPr>
          <w:trHeight w:val="292"/>
          <w:tblHeader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593736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</w:t>
            </w:r>
            <w:r>
              <w:rPr>
                <w:color w:val="000000"/>
                <w:sz w:val="18"/>
                <w:szCs w:val="18"/>
              </w:rPr>
              <w:t>Содержание и функционирование органов местного самоуправления»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148 617,32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593736" w:rsidP="00593736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175 132,05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213A92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192 475,94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</w:t>
            </w:r>
            <w:r w:rsidR="00284659">
              <w:rPr>
                <w:color w:val="000000"/>
                <w:sz w:val="18"/>
                <w:szCs w:val="18"/>
              </w:rPr>
              <w:t>611</w:t>
            </w:r>
            <w:r>
              <w:rPr>
                <w:color w:val="000000"/>
                <w:sz w:val="18"/>
                <w:szCs w:val="18"/>
              </w:rPr>
              <w:t>,14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  <w:r w:rsidR="00284659">
              <w:rPr>
                <w:color w:val="000000"/>
                <w:sz w:val="18"/>
                <w:szCs w:val="18"/>
              </w:rPr>
              <w:t> 610,75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155 479,35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Default="00213A92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1 013 926,55</w:t>
            </w:r>
          </w:p>
          <w:p w:rsidR="00213A92" w:rsidRPr="008D27AF" w:rsidRDefault="00213A92" w:rsidP="00213A92">
            <w:pPr>
              <w:rPr>
                <w:color w:val="000000"/>
                <w:sz w:val="18"/>
                <w:szCs w:val="18"/>
              </w:rPr>
            </w:pPr>
          </w:p>
        </w:tc>
      </w:tr>
      <w:tr w:rsidR="00734EF8" w:rsidTr="006E1C15">
        <w:trPr>
          <w:trHeight w:val="70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734EF8" w:rsidRDefault="00734EF8" w:rsidP="00734EF8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>Комитет по экономике и финансам администрации</w:t>
            </w:r>
            <w:r>
              <w:rPr>
                <w:color w:val="000000"/>
                <w:sz w:val="18"/>
                <w:szCs w:val="18"/>
              </w:rPr>
              <w:t xml:space="preserve"> Усольского муниципального района Иркутской области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54 622,66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62 874,58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213A92" w:rsidP="006A41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63 227,10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284659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58 206,86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284659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59 206,56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284659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284659">
              <w:rPr>
                <w:color w:val="000000"/>
                <w:sz w:val="18"/>
                <w:szCs w:val="18"/>
              </w:rPr>
              <w:t>49 273,84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284659" w:rsidRDefault="00213A9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347 411,60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8D27AF" w:rsidRDefault="00734EF8" w:rsidP="005F7E3E">
            <w:pPr>
              <w:rPr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>соисполнитель 1</w:t>
            </w:r>
          </w:p>
          <w:p w:rsidR="00734EF8" w:rsidRDefault="00734EF8" w:rsidP="005F7E3E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 xml:space="preserve">Отдел учета и отчетности </w:t>
            </w:r>
            <w:r w:rsidRPr="008D27AF">
              <w:rPr>
                <w:color w:val="000000"/>
                <w:sz w:val="18"/>
                <w:szCs w:val="18"/>
              </w:rPr>
              <w:t>аппарата</w:t>
            </w:r>
            <w:r w:rsidRPr="008D27AF">
              <w:rPr>
                <w:sz w:val="18"/>
                <w:szCs w:val="18"/>
              </w:rPr>
              <w:t xml:space="preserve"> администрации </w:t>
            </w:r>
            <w:r w:rsidRPr="008D27AF">
              <w:rPr>
                <w:color w:val="000000"/>
                <w:sz w:val="18"/>
                <w:szCs w:val="18"/>
              </w:rPr>
              <w:t>Усольского муниципа</w:t>
            </w:r>
            <w:r w:rsidR="005F7E3E">
              <w:rPr>
                <w:color w:val="000000"/>
                <w:sz w:val="18"/>
                <w:szCs w:val="18"/>
              </w:rPr>
              <w:t>льного района Иркутской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50 447,03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66 338,39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213A92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79 051,71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66 042,18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680D34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66 042,09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D27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D27AF">
              <w:rPr>
                <w:color w:val="000000"/>
                <w:sz w:val="18"/>
                <w:szCs w:val="18"/>
              </w:rPr>
              <w:t>68 610,85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8D27AF" w:rsidRDefault="00213A92" w:rsidP="0004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396 532,25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F37E85" w:rsidP="008D27AF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соисполнитель 2 </w:t>
            </w:r>
          </w:p>
          <w:p w:rsidR="00F37E85" w:rsidRDefault="00F37E85" w:rsidP="008D27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организационной работе аппарата администрации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1204,42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213A92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F37E85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1 009,</w:t>
            </w:r>
            <w:r w:rsidR="00F37E8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213A9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5 947,54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8D27AF" w:rsidRDefault="00734EF8" w:rsidP="00734EF8">
            <w:pPr>
              <w:rPr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>участник 1</w:t>
            </w:r>
          </w:p>
          <w:p w:rsidR="00734EF8" w:rsidRDefault="00734EF8" w:rsidP="008D27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8D27AF">
              <w:rPr>
                <w:sz w:val="18"/>
                <w:szCs w:val="18"/>
              </w:rPr>
              <w:t xml:space="preserve">Комитет по образованию </w:t>
            </w:r>
            <w:r w:rsidRPr="008D27AF">
              <w:rPr>
                <w:color w:val="000000"/>
                <w:sz w:val="18"/>
                <w:szCs w:val="18"/>
              </w:rPr>
              <w:t xml:space="preserve">Усольского </w:t>
            </w:r>
            <w:r w:rsidRPr="008D27AF">
              <w:rPr>
                <w:color w:val="000000"/>
                <w:sz w:val="18"/>
                <w:szCs w:val="18"/>
              </w:rPr>
              <w:lastRenderedPageBreak/>
              <w:t xml:space="preserve">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lastRenderedPageBreak/>
              <w:t>6 417,40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213A9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7 477,68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213A9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41 578,48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6E1C15" w:rsidP="008D27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38 177,05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213A92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41 865,50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213A92" w:rsidP="006E1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222 456,68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72 677,66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8D27AF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97 547,31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213A92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109 106,72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92 089,86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92 089,77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86 256,71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213A92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549 768,03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A649AF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>ответственный исполнитель</w:t>
            </w:r>
          </w:p>
          <w:p w:rsidR="00734EF8" w:rsidRPr="00A649AF" w:rsidRDefault="00734EF8" w:rsidP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 w:rsidRPr="00A649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213A92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32 584,10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A649AF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A649AF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A649AF" w:rsidRDefault="00213A92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165 467,70</w:t>
            </w:r>
          </w:p>
        </w:tc>
      </w:tr>
      <w:tr w:rsidR="00734EF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Pr="00A649AF" w:rsidRDefault="00734EF8" w:rsidP="00734EF8">
            <w:pPr>
              <w:rPr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>соисполнитель 1</w:t>
            </w:r>
          </w:p>
          <w:p w:rsidR="00734EF8" w:rsidRDefault="00734EF8" w:rsidP="00A649AF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A649AF">
              <w:rPr>
                <w:sz w:val="18"/>
                <w:szCs w:val="18"/>
              </w:rPr>
              <w:t xml:space="preserve">Отдел учета и отчетности </w:t>
            </w:r>
            <w:r w:rsidRPr="00A649AF">
              <w:rPr>
                <w:color w:val="000000"/>
                <w:sz w:val="18"/>
                <w:szCs w:val="18"/>
              </w:rPr>
              <w:t>аппарата</w:t>
            </w:r>
            <w:r w:rsidRPr="00A649AF">
              <w:rPr>
                <w:sz w:val="18"/>
                <w:szCs w:val="18"/>
              </w:rPr>
              <w:t xml:space="preserve"> администрации </w:t>
            </w:r>
            <w:r w:rsidRPr="00A649AF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jc w:val="center"/>
            </w:pPr>
            <w:r>
              <w:rPr>
                <w:color w:val="000000"/>
                <w:sz w:val="18"/>
                <w:szCs w:val="18"/>
              </w:rPr>
              <w:t>41 987,60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A649AF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57 562,29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213A9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69 044,94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284659" w:rsidP="00F37E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56 985,82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F37E85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56 985,73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60 155,47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734EF8" w:rsidRDefault="00213A92" w:rsidP="006E1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342 721,85</w:t>
            </w:r>
          </w:p>
        </w:tc>
      </w:tr>
      <w:tr w:rsidR="00734EF8" w:rsidTr="006E1C15">
        <w:trPr>
          <w:trHeight w:val="239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EF8" w:rsidRDefault="00734EF8" w:rsidP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  <w:p w:rsidR="00734EF8" w:rsidRDefault="00734EF8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образованию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Default="00A649AF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8A2517" w:rsidRDefault="00213A9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7 477,68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EF8" w:rsidRPr="00734EF8" w:rsidRDefault="00734EF8" w:rsidP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734EF8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EF8" w:rsidRPr="00734EF8" w:rsidRDefault="00213A92" w:rsidP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41 578,48</w:t>
            </w:r>
          </w:p>
        </w:tc>
      </w:tr>
      <w:tr w:rsidR="00962968" w:rsidTr="006E1C15">
        <w:trPr>
          <w:trHeight w:val="239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Pr="008A2517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1.1.«Финансовое обеспечение деятельности мэра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65AD" w:rsidRPr="005F31C6" w:rsidRDefault="002965AD" w:rsidP="005F31C6">
            <w:pPr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>соисполнитель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Отдел учета и отчетности </w:t>
            </w:r>
            <w:r w:rsidRPr="005F31C6">
              <w:rPr>
                <w:color w:val="000000"/>
                <w:sz w:val="18"/>
                <w:szCs w:val="18"/>
              </w:rPr>
              <w:t>аппарата</w:t>
            </w:r>
            <w:r w:rsidRPr="005F31C6">
              <w:rPr>
                <w:sz w:val="18"/>
                <w:szCs w:val="18"/>
              </w:rPr>
              <w:t xml:space="preserve"> администрации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3 426,59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8A2517" w:rsidRDefault="00155108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4 007,96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3 120,09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213A92" w:rsidP="001551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155108">
              <w:rPr>
                <w:color w:val="000000"/>
                <w:sz w:val="18"/>
                <w:szCs w:val="18"/>
              </w:rPr>
              <w:t> 414,91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1.2.«</w:t>
            </w:r>
            <w:r>
              <w:rPr>
                <w:color w:val="000000"/>
                <w:sz w:val="18"/>
                <w:szCs w:val="18"/>
              </w:rPr>
              <w:t xml:space="preserve">Финансовое и материально-техническое обеспечение деятельности администрации </w:t>
            </w:r>
            <w:r>
              <w:rPr>
                <w:sz w:val="18"/>
                <w:szCs w:val="18"/>
              </w:rPr>
              <w:t>Усольского муниципального района Иркутской области»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>соисполнитель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Отдел учета и отчетности </w:t>
            </w:r>
            <w:r w:rsidRPr="005F31C6">
              <w:rPr>
                <w:color w:val="000000"/>
                <w:sz w:val="18"/>
                <w:szCs w:val="18"/>
              </w:rPr>
              <w:t>аппарата</w:t>
            </w:r>
            <w:r w:rsidRPr="005F31C6">
              <w:rPr>
                <w:sz w:val="18"/>
                <w:szCs w:val="18"/>
              </w:rPr>
              <w:t xml:space="preserve"> администрации </w:t>
            </w:r>
            <w:r w:rsidRPr="005F31C6"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</w:t>
            </w:r>
            <w:r w:rsidR="002965AD">
              <w:rPr>
                <w:color w:val="000000"/>
                <w:sz w:val="18"/>
                <w:szCs w:val="18"/>
              </w:rPr>
              <w:t>561,01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53 942,20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8A2517" w:rsidRDefault="00213A92" w:rsidP="001551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  <w:r w:rsidR="00155108">
              <w:rPr>
                <w:color w:val="000000"/>
                <w:sz w:val="18"/>
                <w:szCs w:val="18"/>
              </w:rPr>
              <w:t> 036,98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53 365,73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53 365,64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57 035,38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213A92" w:rsidP="001551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  <w:r w:rsidR="00155108">
              <w:rPr>
                <w:color w:val="000000"/>
                <w:sz w:val="18"/>
                <w:szCs w:val="18"/>
              </w:rPr>
              <w:t> 306,94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1.3.«Финансовое и </w:t>
            </w:r>
            <w:r w:rsidRPr="005F31C6">
              <w:rPr>
                <w:sz w:val="18"/>
                <w:szCs w:val="18"/>
              </w:rPr>
              <w:lastRenderedPageBreak/>
              <w:t>материально-техническое обеспечение деятельности комитета по экономике и финансам администрац</w:t>
            </w:r>
            <w:r w:rsidR="008C2315">
              <w:rPr>
                <w:sz w:val="18"/>
                <w:szCs w:val="18"/>
              </w:rPr>
              <w:t xml:space="preserve">ии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ответственный </w:t>
            </w:r>
            <w:r>
              <w:rPr>
                <w:sz w:val="18"/>
                <w:szCs w:val="18"/>
              </w:rPr>
              <w:lastRenderedPageBreak/>
              <w:t>исполнитель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24 272,66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13A92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32 584,10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37E85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27 666,26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213A92" w:rsidP="002846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165 467,70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5F31C6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5F31C6">
              <w:rPr>
                <w:sz w:val="18"/>
                <w:szCs w:val="18"/>
              </w:rPr>
              <w:t xml:space="preserve">Мероприятие 1.4.«Финансовое и материально-техническое обеспечение деятельности комитета по образованию </w:t>
            </w:r>
            <w:r w:rsidRPr="005F31C6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5F31C6"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1</w:t>
            </w:r>
          </w:p>
          <w:p w:rsidR="002965AD" w:rsidRDefault="002965AD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образованию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13A9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7 477,68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213A92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41 578,48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1.6.«Осуществление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rPr>
                <w:sz w:val="18"/>
                <w:szCs w:val="18"/>
              </w:rPr>
              <w:t>1.7.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1.7.«Осуществление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1.8.«Осуществление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</w:t>
            </w:r>
            <w:r>
              <w:rPr>
                <w:sz w:val="18"/>
                <w:szCs w:val="18"/>
              </w:rPr>
              <w:lastRenderedPageBreak/>
              <w:t>несовершеннолетних и защите их прав»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соисполнитель 1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1.9.«Осуществление областных государственных полномочий в сфере труда»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1.10.«Модернизация и обслуживание компьютерного оборудования, копировальной техники и устройств печати структурных подразделений администрации </w:t>
            </w:r>
            <w:r>
              <w:rPr>
                <w:color w:val="00000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962968" w:rsidRDefault="00734EF8" w:rsidP="005F31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«Управление муниципальными финансами»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30 350,00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5F31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30 6</w:t>
            </w:r>
            <w:r>
              <w:rPr>
                <w:color w:val="000000"/>
                <w:sz w:val="18"/>
                <w:szCs w:val="18"/>
              </w:rPr>
              <w:t>4</w:t>
            </w:r>
            <w:r w:rsidRPr="002965A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30 540,60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31 540,30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181 943,90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</w:t>
            </w:r>
            <w:r w:rsidR="00D55E83">
              <w:rPr>
                <w:color w:val="000000"/>
                <w:sz w:val="18"/>
                <w:szCs w:val="18"/>
              </w:rPr>
              <w:t>Иркутской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5F31C6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30 350,00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C56A44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FA366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30 6</w:t>
            </w:r>
            <w:r w:rsidR="00FA366D">
              <w:rPr>
                <w:color w:val="000000"/>
                <w:sz w:val="18"/>
                <w:szCs w:val="18"/>
              </w:rPr>
              <w:t>4</w:t>
            </w:r>
            <w:r w:rsidRPr="002965AD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30 540,60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31 540,30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2965AD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2965AD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2965AD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181 943,90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2.1.«Осуществление отдельных полномочий по учету средств резервного фонда бюджета </w:t>
            </w:r>
            <w:r>
              <w:rPr>
                <w:color w:val="000000"/>
              </w:rPr>
              <w:t xml:space="preserve">Усольского муниципального </w:t>
            </w:r>
            <w:r>
              <w:rPr>
                <w:color w:val="000000"/>
              </w:rPr>
              <w:lastRenderedPageBreak/>
              <w:t>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ответственный исполнитель</w:t>
            </w:r>
          </w:p>
          <w:p w:rsidR="00962968" w:rsidRDefault="00734EF8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lastRenderedPageBreak/>
              <w:t>Усольского муниципа</w:t>
            </w:r>
            <w:r w:rsidR="00D55E83">
              <w:rPr>
                <w:color w:val="000000"/>
                <w:sz w:val="18"/>
                <w:szCs w:val="18"/>
              </w:rPr>
              <w:t>льного района Иркутской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2.2.«Обслуживание муниципального долга»</w:t>
            </w:r>
          </w:p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965A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2.3.«</w:t>
            </w:r>
            <w:r w:rsidR="00560AE9">
              <w:rPr>
                <w:sz w:val="18"/>
                <w:szCs w:val="18"/>
              </w:rPr>
              <w:t xml:space="preserve">Предоставление </w:t>
            </w:r>
            <w:r w:rsidR="00560AE9" w:rsidRPr="00560AE9">
              <w:rPr>
                <w:sz w:val="18"/>
                <w:szCs w:val="18"/>
              </w:rPr>
              <w:t>межбюджетных трансфертов в форме дотаций на выравнивание уровня бюджетной обеспеченности поселений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Default="002965AD" w:rsidP="002965A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2965AD" w:rsidRDefault="002965AD" w:rsidP="002965AD">
            <w:pPr>
              <w:tabs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</w:pPr>
            <w:r w:rsidRPr="00C56A44">
              <w:rPr>
                <w:color w:val="000000"/>
                <w:sz w:val="18"/>
                <w:szCs w:val="18"/>
              </w:rPr>
              <w:t>30 250,00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C56A44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29 720,00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30 143,00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30 040,60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31 040,30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5AD" w:rsidRPr="00C56A44" w:rsidRDefault="002965AD" w:rsidP="002965AD">
            <w:pPr>
              <w:jc w:val="center"/>
              <w:rPr>
                <w:color w:val="000000"/>
                <w:sz w:val="18"/>
                <w:szCs w:val="18"/>
              </w:rPr>
            </w:pPr>
            <w:r w:rsidRPr="00C56A44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5AD" w:rsidRPr="00C56A44" w:rsidRDefault="00FA366D" w:rsidP="002965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179 343,90</w:t>
            </w:r>
          </w:p>
        </w:tc>
      </w:tr>
      <w:tr w:rsidR="00FA366D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560AE9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FA366D">
            <w:pPr>
              <w:rPr>
                <w:sz w:val="18"/>
                <w:szCs w:val="18"/>
              </w:rPr>
            </w:pPr>
            <w:r w:rsidRPr="00FA366D">
              <w:rPr>
                <w:sz w:val="18"/>
                <w:szCs w:val="18"/>
              </w:rPr>
              <w:t>Мероприятие 2.4. Осуществление областных государственных полномочий по предоставлению дотаций поселениям, входящим в состав района»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 w:rsidP="00FA366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FA366D" w:rsidRDefault="00FA366D" w:rsidP="00FA366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66D" w:rsidRDefault="00FA36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 w:rsidP="00560AE9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A366D">
              <w:rPr>
                <w:sz w:val="18"/>
                <w:szCs w:val="18"/>
              </w:rPr>
              <w:t>5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2.5. «Совершенствование и обслуживание программного обеспечения»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 w:rsidP="00D55E83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</w:t>
            </w:r>
            <w:r w:rsidR="00D55E83">
              <w:rPr>
                <w:color w:val="000000"/>
                <w:sz w:val="18"/>
                <w:szCs w:val="18"/>
              </w:rPr>
              <w:t>льного района Иркутской области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26AC6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«Обеспечение деятельности МКУ «Управление»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E26AC6" w:rsidRDefault="00E26AC6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Default="00C56A44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8A2517" w:rsidRDefault="00213A92" w:rsidP="00D55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41 865,50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8A2517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AC6" w:rsidRPr="00E26AC6" w:rsidRDefault="00E26AC6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AC6" w:rsidRPr="00E26AC6" w:rsidRDefault="00213A92" w:rsidP="0004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222 456,68</w:t>
            </w:r>
          </w:p>
        </w:tc>
      </w:tr>
      <w:tr w:rsidR="00962968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962968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8A2517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8A2517"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Pr="008A2517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 w:rsidRPr="008A2517"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213A92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213A92" w:rsidRDefault="00213A92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 w:rsidP="00E26AC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8A2517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41 865,50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8A2517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E26AC6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E26AC6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92" w:rsidRPr="00E26AC6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222 456,68</w:t>
            </w:r>
          </w:p>
        </w:tc>
      </w:tr>
      <w:tr w:rsidR="00213A92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3.1.«Финансовое и материально-техническое обеспечение деятельности МКУ «Управление»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 2</w:t>
            </w:r>
          </w:p>
          <w:p w:rsidR="00213A92" w:rsidRDefault="00213A92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 w:rsidP="00E26AC6">
            <w:r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8A2517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41 865,50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8A2517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8A2517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E26AC6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E26AC6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92" w:rsidRPr="00E26AC6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222 456,68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«Цифровое управление и информационная безопасность»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E80F71" w:rsidRDefault="00E80F71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C56A44" w:rsidRDefault="00E80F71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213A92" w:rsidP="00C7121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C7121B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71" w:rsidRPr="00E26AC6" w:rsidRDefault="00213A92" w:rsidP="00E8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5 947,54</w:t>
            </w:r>
          </w:p>
        </w:tc>
      </w:tr>
      <w:tr w:rsidR="00213A92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>
            <w:pPr>
              <w:pStyle w:val="35"/>
              <w:shd w:val="clear" w:color="auto" w:fill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213A92" w:rsidRDefault="00213A92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Default="00213A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E26AC6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E26AC6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E26AC6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A92" w:rsidRPr="00E26AC6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A92" w:rsidRPr="00E26AC6" w:rsidRDefault="00213A92" w:rsidP="00785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5 947,54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right="-108" w:firstLine="0"/>
              <w:rPr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E80F71" w:rsidRDefault="00E80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4.1.«Приобретение программного оборудования»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E80F71" w:rsidRDefault="00E80F71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</w:t>
            </w:r>
            <w:r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505,57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890,63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213A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71" w:rsidRDefault="00213A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3 479,01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4.2.«Развитие и обеспечение функционирования Единой муниципальной телекоммуникационной сети, аппаратных и программных комплексов»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E80F71" w:rsidRDefault="00E80F71">
            <w:pPr>
              <w:tabs>
                <w:tab w:val="left" w:pos="5103"/>
              </w:tabs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  <w:p w:rsidR="00E80F71" w:rsidRDefault="00E80F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4.3.«Развитие и обеспечение функционирования системы межведомственного электронного документооборота»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E80F71" w:rsidRDefault="00E80F71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4.4.«Обеспечение функционирования корпоративной телефонной сети»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E80F71" w:rsidRDefault="00E80F71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 w:rsidP="00C7121B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71" w:rsidRDefault="00E80F71" w:rsidP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2 145,13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4.5.«Внедрение платформенных решений в сфере оказания муниципальных услуг в электронном виде»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</w:t>
            </w:r>
          </w:p>
          <w:p w:rsidR="00E80F71" w:rsidRDefault="00E80F71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Комитет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 xml:space="preserve">Мероприятие 4.6.«Обеспечение безопасности функционирования информационно-телекоммуникационной инфраструктуры администрации </w:t>
            </w:r>
            <w:r>
              <w:rPr>
                <w:rFonts w:eastAsia="Calibri"/>
              </w:rPr>
              <w:t xml:space="preserve">Усольского муниципального района Иркутской области 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E80F71" w:rsidRDefault="00E80F71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4.7.«Повышение квалификации администраторов и пользователей информационных систем»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</w:t>
            </w:r>
          </w:p>
          <w:p w:rsidR="00E80F71" w:rsidRDefault="00E80F71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организационной работе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</w:t>
            </w:r>
            <w:r>
              <w:rPr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F71" w:rsidRDefault="00E80F71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323,40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«Выплаты пенсий за выслугу лет гражданам, замещавшим должности муниципальной службы»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E80F71" w:rsidRDefault="00E80F71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т.ч.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80F71">
            <w:pPr>
              <w:jc w:val="center"/>
            </w:pPr>
            <w:r w:rsidRPr="006963F4"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397453" w:rsidP="00E8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10 006,77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E26AC6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71" w:rsidRPr="00E26AC6" w:rsidRDefault="00397453" w:rsidP="00E26A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53 810,40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E80F71" w:rsidRDefault="00E80F71" w:rsidP="00E26A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397453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397453">
            <w:pPr>
              <w:jc w:val="center"/>
            </w:pPr>
            <w:r w:rsidRPr="006963F4"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397453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10 006,77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9 056,36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397453">
            <w:pPr>
              <w:jc w:val="center"/>
              <w:rPr>
                <w:color w:val="000000"/>
                <w:sz w:val="18"/>
                <w:szCs w:val="18"/>
              </w:rPr>
            </w:pPr>
            <w:r w:rsidRPr="00E26AC6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71" w:rsidRPr="00E26AC6" w:rsidRDefault="00397453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53 810,40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«Выплата пенсии за выслугу лет на муниципальной службе»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E80F71" w:rsidRDefault="00E80F71" w:rsidP="00E26AC6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6 748,97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6 789,76</w:t>
            </w:r>
          </w:p>
          <w:p w:rsidR="00E80F71" w:rsidRDefault="00E80F71" w:rsidP="00E26A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397453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</w:t>
            </w:r>
            <w:r w:rsidR="00397453">
              <w:rPr>
                <w:sz w:val="18"/>
                <w:szCs w:val="18"/>
              </w:rPr>
              <w:t> 815,13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7 021,02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7 021,02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6 709,70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71" w:rsidRPr="00E26AC6" w:rsidRDefault="00397453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42 105,60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«Ежемесячная выплата Почетным гражданам»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E80F71" w:rsidRDefault="00E80F71" w:rsidP="00E26AC6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 w:rsidP="00E26A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1 986,34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3974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97453">
              <w:rPr>
                <w:sz w:val="18"/>
                <w:szCs w:val="18"/>
              </w:rPr>
              <w:t> 191,64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1 986,34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1 986,34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Pr="00E26AC6" w:rsidRDefault="00E80F71" w:rsidP="00E26AC6">
            <w:pPr>
              <w:jc w:val="center"/>
              <w:rPr>
                <w:sz w:val="18"/>
                <w:szCs w:val="18"/>
              </w:rPr>
            </w:pPr>
            <w:r w:rsidRPr="00E26AC6">
              <w:rPr>
                <w:sz w:val="18"/>
                <w:szCs w:val="18"/>
              </w:rPr>
              <w:t>1 696,68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71" w:rsidRPr="00E26AC6" w:rsidRDefault="00E80F71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  <w:r w:rsidR="00397453">
              <w:rPr>
                <w:color w:val="000000"/>
                <w:sz w:val="18"/>
                <w:szCs w:val="18"/>
              </w:rPr>
              <w:t> 557,80</w:t>
            </w:r>
          </w:p>
        </w:tc>
      </w:tr>
      <w:tr w:rsidR="00E80F71" w:rsidTr="006E1C15">
        <w:trPr>
          <w:trHeight w:val="292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«Чествование пенсионеров в День пожилого человека»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</w:t>
            </w:r>
          </w:p>
          <w:p w:rsidR="00E80F71" w:rsidRDefault="00E80F71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учета и отчетности </w:t>
            </w:r>
            <w:r>
              <w:rPr>
                <w:color w:val="000000"/>
                <w:sz w:val="18"/>
                <w:szCs w:val="18"/>
              </w:rPr>
              <w:t>аппарата</w:t>
            </w:r>
            <w:r>
              <w:rPr>
                <w:sz w:val="18"/>
                <w:szCs w:val="18"/>
              </w:rPr>
              <w:t xml:space="preserve"> администрации </w:t>
            </w:r>
            <w:r>
              <w:rPr>
                <w:color w:val="000000"/>
                <w:sz w:val="18"/>
                <w:szCs w:val="18"/>
              </w:rPr>
              <w:t xml:space="preserve">Усольского муниципального района Иркутской области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F71" w:rsidRDefault="00E80F7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147,00</w:t>
            </w:r>
          </w:p>
        </w:tc>
      </w:tr>
    </w:tbl>
    <w:p w:rsidR="00962968" w:rsidRDefault="00962968">
      <w:pPr>
        <w:rPr>
          <w:sz w:val="18"/>
          <w:szCs w:val="18"/>
        </w:rPr>
      </w:pPr>
    </w:p>
    <w:p w:rsidR="00962968" w:rsidRDefault="00962968">
      <w:pPr>
        <w:rPr>
          <w:sz w:val="18"/>
          <w:szCs w:val="18"/>
        </w:rPr>
      </w:pPr>
    </w:p>
    <w:p w:rsidR="00962968" w:rsidRDefault="00962968">
      <w:pPr>
        <w:rPr>
          <w:sz w:val="18"/>
          <w:szCs w:val="18"/>
        </w:rPr>
        <w:sectPr w:rsidR="00962968">
          <w:headerReference w:type="default" r:id="rId12"/>
          <w:pgSz w:w="16838" w:h="11906" w:orient="landscape"/>
          <w:pgMar w:top="851" w:right="1134" w:bottom="1701" w:left="1134" w:header="709" w:footer="0" w:gutter="0"/>
          <w:cols w:space="1701"/>
          <w:docGrid w:linePitch="360"/>
        </w:sectPr>
      </w:pPr>
    </w:p>
    <w:p w:rsidR="00962968" w:rsidRDefault="00734EF8">
      <w:pPr>
        <w:pStyle w:val="1"/>
        <w:spacing w:before="0" w:after="0"/>
        <w:ind w:firstLine="2102"/>
        <w:jc w:val="right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Приложение 4</w:t>
      </w:r>
    </w:p>
    <w:p w:rsidR="00962968" w:rsidRDefault="00734EF8">
      <w:pPr>
        <w:jc w:val="right"/>
      </w:pPr>
      <w:r>
        <w:t xml:space="preserve">к муниципальной программе </w:t>
      </w:r>
    </w:p>
    <w:p w:rsidR="00962968" w:rsidRDefault="00734EF8">
      <w:pPr>
        <w:jc w:val="right"/>
      </w:pPr>
      <w:r>
        <w:t xml:space="preserve">«Содержание и функционирование </w:t>
      </w:r>
    </w:p>
    <w:p w:rsidR="00962968" w:rsidRDefault="00734EF8">
      <w:pPr>
        <w:jc w:val="right"/>
      </w:pPr>
      <w:r>
        <w:t>органов местного самоуправления»</w:t>
      </w:r>
    </w:p>
    <w:p w:rsidR="00962968" w:rsidRPr="00D70234" w:rsidRDefault="00962968">
      <w:pPr>
        <w:rPr>
          <w:sz w:val="2"/>
          <w:lang w:eastAsia="en-US"/>
        </w:rPr>
      </w:pPr>
    </w:p>
    <w:p w:rsidR="00962968" w:rsidRPr="00734EF8" w:rsidRDefault="00734EF8">
      <w:pPr>
        <w:pStyle w:val="1"/>
        <w:jc w:val="center"/>
        <w:rPr>
          <w:rFonts w:ascii="Times New Roman" w:hAnsi="Times New Roman" w:cs="Times New Roman"/>
          <w:b w:val="0"/>
          <w:lang w:val="ru-RU"/>
        </w:rPr>
      </w:pPr>
      <w:r w:rsidRPr="00734EF8">
        <w:rPr>
          <w:rFonts w:ascii="Times New Roman" w:hAnsi="Times New Roman" w:cs="Times New Roman"/>
          <w:b w:val="0"/>
          <w:sz w:val="28"/>
          <w:lang w:val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ConsPlusNonformat"/>
        <w:jc w:val="center"/>
        <w:rPr>
          <w:rFonts w:ascii="Times New Roman" w:hAnsi="Times New Roman" w:cs="Times New Roman"/>
          <w:i/>
          <w:sz w:val="22"/>
          <w:szCs w:val="28"/>
        </w:rPr>
      </w:pPr>
    </w:p>
    <w:tbl>
      <w:tblPr>
        <w:tblW w:w="52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2525"/>
        <w:gridCol w:w="1666"/>
        <w:gridCol w:w="1130"/>
        <w:gridCol w:w="1134"/>
        <w:gridCol w:w="1130"/>
        <w:gridCol w:w="1130"/>
        <w:gridCol w:w="1132"/>
        <w:gridCol w:w="1128"/>
        <w:gridCol w:w="1359"/>
        <w:gridCol w:w="2467"/>
      </w:tblGrid>
      <w:tr w:rsidR="00962968" w:rsidTr="00560AE9">
        <w:trPr>
          <w:trHeight w:val="292"/>
          <w:tblHeader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Источник финансирования</w:t>
            </w:r>
          </w:p>
        </w:tc>
        <w:tc>
          <w:tcPr>
            <w:tcW w:w="81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1" w:right="-57" w:firstLine="5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Механизм привлечения средств</w:t>
            </w:r>
          </w:p>
        </w:tc>
      </w:tr>
      <w:tr w:rsidR="00962968" w:rsidTr="00560AE9">
        <w:trPr>
          <w:trHeight w:val="292"/>
          <w:tblHeader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pStyle w:val="35"/>
              <w:shd w:val="clear" w:color="auto" w:fill="auto"/>
              <w:ind w:firstLine="0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968" w:rsidRDefault="00962968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2968" w:rsidTr="00560AE9">
        <w:trPr>
          <w:trHeight w:val="292"/>
          <w:tblHeader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</w:pPr>
            <w:r>
              <w:t>1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10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</w:pPr>
            <w:r>
              <w:t>11</w:t>
            </w:r>
          </w:p>
        </w:tc>
      </w:tr>
      <w:tr w:rsidR="004653E5" w:rsidTr="008A2517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«Содержание и функционирование органов местного самоуправления»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8A2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297 309,92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8A25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334 460,85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D70234" w:rsidRDefault="00D70234" w:rsidP="008A2517">
            <w:pPr>
              <w:jc w:val="center"/>
            </w:pPr>
            <w:r>
              <w:rPr>
                <w:color w:val="000000"/>
                <w:sz w:val="18"/>
                <w:szCs w:val="18"/>
              </w:rPr>
              <w:t>395 442,64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07095A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307 657,54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07095A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308 538,35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4653E5" w:rsidP="008A2517">
            <w:pPr>
              <w:jc w:val="center"/>
              <w:rPr>
                <w:color w:val="000000"/>
                <w:sz w:val="18"/>
                <w:szCs w:val="18"/>
              </w:rPr>
            </w:pPr>
            <w:r w:rsidRPr="004653E5">
              <w:rPr>
                <w:color w:val="000000"/>
                <w:sz w:val="18"/>
                <w:szCs w:val="18"/>
              </w:rPr>
              <w:t>246 717,9</w:t>
            </w:r>
            <w:r w:rsidR="0007095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213A92" w:rsidP="00D702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D70234">
              <w:rPr>
                <w:color w:val="000000"/>
                <w:sz w:val="18"/>
                <w:szCs w:val="18"/>
              </w:rPr>
              <w:t> 890 127,25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</w:tr>
      <w:tr w:rsidR="004653E5" w:rsidTr="008A2517">
        <w:trPr>
          <w:trHeight w:val="32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8A25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148 692,60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159 328,80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D70234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202 966,70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137 046,40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136 927,60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4653E5" w:rsidP="008A2517">
            <w:pPr>
              <w:jc w:val="center"/>
              <w:rPr>
                <w:color w:val="000000"/>
                <w:sz w:val="18"/>
                <w:szCs w:val="18"/>
              </w:rPr>
            </w:pPr>
            <w:r w:rsidRPr="004653E5">
              <w:rPr>
                <w:color w:val="000000"/>
                <w:sz w:val="18"/>
                <w:szCs w:val="18"/>
              </w:rPr>
              <w:t>91 238,60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D70234" w:rsidP="006E1C1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876 200,70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4653E5" w:rsidTr="008A2517">
        <w:trPr>
          <w:trHeight w:val="27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4653E5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148 617,32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Default="000F138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175 132,05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213A92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192 475,94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07095A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170 611,14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  <w:r w:rsidR="0007095A">
              <w:rPr>
                <w:color w:val="000000"/>
                <w:sz w:val="18"/>
                <w:szCs w:val="18"/>
              </w:rPr>
              <w:t> 610,75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155 479,35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3E5" w:rsidRPr="004653E5" w:rsidRDefault="00213A92" w:rsidP="00B028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1 013 926,55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3E5" w:rsidRDefault="004653E5" w:rsidP="004653E5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8A2517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 «Обеспечение деятельности органов местного самоуправления»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130 687,26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146 038,71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D05F76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156 861,82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140 798,06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140 797,57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113 885,81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D05F76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829 069,23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8A2517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58 009,60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48 491,40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D05F76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47 755,10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48 708,20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48 707,80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27 629,10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D05F76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279 301,20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shd w:val="clear" w:color="auto" w:fill="F8F8F8"/>
              <w:ind w:left="150" w:right="150"/>
              <w:rPr>
                <w:color w:val="000000"/>
                <w:sz w:val="18"/>
                <w:szCs w:val="18"/>
              </w:rPr>
            </w:pPr>
          </w:p>
        </w:tc>
      </w:tr>
      <w:tr w:rsidR="00062DEE" w:rsidTr="008A2517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72 677,66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F138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97 547,31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B55612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109 106,72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757808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3365B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92 089,77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8A2517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86 256,71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B55612" w:rsidP="008A25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549 768,03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062DEE" w:rsidTr="000F138B">
        <w:trPr>
          <w:trHeight w:val="165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1.1. «Финансовое обеспечение деятельности мэра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3 426,59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Default="00062DEE" w:rsidP="00062D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155108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4 007,96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3 620,09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062DEE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062DEE">
              <w:rPr>
                <w:color w:val="000000"/>
                <w:sz w:val="18"/>
                <w:szCs w:val="18"/>
              </w:rPr>
              <w:t>3 120,09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DEE" w:rsidRPr="00062DEE" w:rsidRDefault="00B55612" w:rsidP="001551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  <w:r w:rsidR="00155108">
              <w:rPr>
                <w:color w:val="000000"/>
                <w:sz w:val="18"/>
                <w:szCs w:val="18"/>
              </w:rPr>
              <w:t> 414,91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DEE" w:rsidRDefault="00062DEE" w:rsidP="00062DEE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Pr="000F138B" w:rsidRDefault="00734EF8" w:rsidP="008A2517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0F138B">
              <w:rPr>
                <w:sz w:val="18"/>
                <w:szCs w:val="18"/>
              </w:rPr>
              <w:t xml:space="preserve">Мероприятие 1.2. «Финансовое и материально-техническое обеспечение </w:t>
            </w:r>
            <w:r w:rsidRPr="000F138B">
              <w:rPr>
                <w:sz w:val="18"/>
                <w:szCs w:val="18"/>
              </w:rPr>
              <w:lastRenderedPageBreak/>
              <w:t xml:space="preserve">деятельности администрации </w:t>
            </w:r>
            <w:r w:rsidRPr="000F138B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0F138B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 w:rsidP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03365B" w:rsidP="000336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  <w:r w:rsidR="00734EF8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734EF8" w:rsidP="00C065FF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Правительства Иркутской области от </w:t>
            </w:r>
            <w:r>
              <w:rPr>
                <w:sz w:val="18"/>
                <w:szCs w:val="18"/>
              </w:rPr>
              <w:lastRenderedPageBreak/>
              <w:t xml:space="preserve">19.06.2019г. №481-пп </w:t>
            </w:r>
            <w:r w:rsidR="00C065FF">
              <w:rPr>
                <w:sz w:val="18"/>
                <w:szCs w:val="18"/>
              </w:rPr>
              <w:t>(с изм. от 22</w:t>
            </w:r>
            <w:r>
              <w:rPr>
                <w:sz w:val="18"/>
                <w:szCs w:val="18"/>
              </w:rPr>
              <w:t>.12.20</w:t>
            </w:r>
            <w:r w:rsidR="00C065FF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г. №10</w:t>
            </w:r>
            <w:r w:rsidR="00C065FF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-пп) «Об установлении Порядка предоставления и расходования из областного бюджета местным бюджетам субсидий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области».</w:t>
            </w:r>
          </w:p>
        </w:tc>
      </w:tr>
      <w:tr w:rsidR="002937C8" w:rsidTr="000F138B">
        <w:trPr>
          <w:trHeight w:val="7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B02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2937C8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38 561,01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F138B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53 942,20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B55612" w:rsidP="001551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  <w:r w:rsidR="00155108">
              <w:rPr>
                <w:color w:val="000000"/>
                <w:sz w:val="18"/>
                <w:szCs w:val="18"/>
              </w:rPr>
              <w:t> 036,98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3365B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53 365,73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03365B" w:rsidP="000F13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53 365,64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2937C8" w:rsidP="000F138B">
            <w:pPr>
              <w:jc w:val="center"/>
              <w:rPr>
                <w:color w:val="000000"/>
                <w:sz w:val="18"/>
                <w:szCs w:val="18"/>
              </w:rPr>
            </w:pPr>
            <w:r w:rsidRPr="00272DF9">
              <w:rPr>
                <w:color w:val="000000"/>
                <w:sz w:val="18"/>
                <w:szCs w:val="18"/>
              </w:rPr>
              <w:t>57 035,38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72DF9" w:rsidRDefault="00B55612" w:rsidP="001551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</w:t>
            </w:r>
            <w:r w:rsidR="00155108">
              <w:rPr>
                <w:color w:val="000000"/>
                <w:sz w:val="18"/>
                <w:szCs w:val="18"/>
              </w:rPr>
              <w:t> 306,94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1.3. «Финансовое и материально-</w:t>
            </w:r>
            <w:r>
              <w:rPr>
                <w:sz w:val="18"/>
                <w:szCs w:val="18"/>
              </w:rPr>
              <w:lastRenderedPageBreak/>
              <w:t xml:space="preserve">техническое обеспечение деятельности комитета по экономике и финансам администрации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местный бюджет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24 272,66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32 654,58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B55612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32 584,10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03365B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27 666,26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20 623,84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B55612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165 467,70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7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1.4. «Финансовое и материально-техническое обеспечение деятельности комитета по образованию </w:t>
            </w:r>
            <w:r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6 417,40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7 330,44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B55612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7 477,68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7 437,78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5 477,40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B55612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41 578,48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1.5.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68,00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75,80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198,90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Федеральный закон от 20.08.2004г. №113-ФЗ «О присяжных заседателях федеральных судов общей юрисдикции в Российской Федерации», Распоряжение Правительства Иркутской области от 28.12.2017г. № 758-рп «О формировании списка и запасного списка кандидатов в присяжные заседатели для Иркутского областного суда муниципальными образованиями Иркутской области»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1.6. «Осуществление областных государственных полномочий по хранению, комплектованию, учету и </w:t>
            </w:r>
            <w:r>
              <w:rPr>
                <w:sz w:val="18"/>
                <w:szCs w:val="18"/>
              </w:rPr>
              <w:lastRenderedPageBreak/>
              <w:t>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3 028,30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3 338,00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D05F76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3 179,30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3 045,40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2 590,00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D05F76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18 226,40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Закон Иркутской области от 18.07.2008г. № 47-оз «О наделении органов местного самоуправления областными государственными </w:t>
            </w:r>
            <w:r>
              <w:rPr>
                <w:sz w:val="18"/>
                <w:szCs w:val="18"/>
              </w:rPr>
              <w:lastRenderedPageBreak/>
              <w:t>полномочиями по хранению, комплектованию, учету и использованию архивных документов, относящихся к государственной собственности Иркутской области».</w:t>
            </w:r>
          </w:p>
          <w:p w:rsidR="002937C8" w:rsidRDefault="002937C8" w:rsidP="002937C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1.7. «Осуществление областных государственных полномочий по предоставлению гражданам субсидий на оплату жилых помещений и коммунальных услуг»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22 818,50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22 469,50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D05F76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21 927,70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23 184,10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23 184,10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22 989,10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D05F76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136 573,00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Pr="00734EF8" w:rsidRDefault="002937C8" w:rsidP="002937C8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Закон Иркутской области от 10.12.2007г. №116-оз «О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услуг». 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1.8. 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</w:pPr>
            <w:r>
              <w:rPr>
                <w:color w:val="000000"/>
                <w:sz w:val="18"/>
                <w:szCs w:val="18"/>
              </w:rPr>
              <w:t>1 371,70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1 820,30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D05F76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1 904,50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1 654,40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1 654,40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1 319,30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D05F76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9 724,60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Закон Иркутской области от 10.10.2008г. №89-оз «О наделении органов местного самоуправления областными государственными полномочиями </w:t>
            </w:r>
          </w:p>
          <w:p w:rsidR="002937C8" w:rsidRDefault="002937C8" w:rsidP="002937C8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определению персонального состава и обеспечению деятельности районных  (городских), районных в городах комиссий по делам несовершеннолетних и защите их прав». </w:t>
            </w:r>
            <w:r w:rsidRPr="00734EF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937C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Мероприятие 1.9. «Осуществление областных </w:t>
            </w:r>
            <w:r>
              <w:rPr>
                <w:sz w:val="18"/>
                <w:szCs w:val="18"/>
              </w:rPr>
              <w:lastRenderedPageBreak/>
              <w:t>государственных полномочий в сфере труда»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Default="00272DF9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D05F76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675,60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821,30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2937C8" w:rsidP="002937C8">
            <w:pPr>
              <w:jc w:val="center"/>
              <w:rPr>
                <w:color w:val="000000"/>
                <w:sz w:val="18"/>
                <w:szCs w:val="18"/>
              </w:rPr>
            </w:pPr>
            <w:r w:rsidRPr="002937C8">
              <w:rPr>
                <w:color w:val="000000"/>
                <w:sz w:val="18"/>
                <w:szCs w:val="18"/>
              </w:rPr>
              <w:t>654,90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37C8" w:rsidRPr="002937C8" w:rsidRDefault="00D05F76" w:rsidP="002937C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4 578,30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7C8" w:rsidRDefault="002937C8" w:rsidP="002937C8">
            <w:pPr>
              <w:pStyle w:val="3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Правительства Иркутской </w:t>
            </w:r>
            <w:r>
              <w:rPr>
                <w:sz w:val="18"/>
                <w:szCs w:val="18"/>
              </w:rPr>
              <w:lastRenderedPageBreak/>
              <w:t>области от 26.10.2018г. №. 770-пп «Об утверждении государственной программы Иркутской области «Труд и занятость» на 2019-2024гг.»</w:t>
            </w: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1.10.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tabs>
                <w:tab w:val="left" w:pos="5103"/>
              </w:tabs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Мероприятие 1.10. «Модернизация и обслуживание компьютерного оборудования, копировальной техники и устройств печати структурных подразделений администрации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 «Управление муниципальными финансами»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121 033,00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141 057,40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55612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185 854,60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118 878,80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</w:t>
            </w:r>
            <w:r w:rsidR="00B83513">
              <w:rPr>
                <w:color w:val="000000"/>
                <w:sz w:val="18"/>
                <w:szCs w:val="18"/>
              </w:rPr>
              <w:t> 760,10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92 259,50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55612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776 843,40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90 683,00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110 837,40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B55612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155 211,60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88 338,20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03365B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88 219,80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63 609,50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Pr="00976761" w:rsidRDefault="00B55612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596 899,50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76761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976761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30 350,00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6761" w:rsidRDefault="00272DF9" w:rsidP="00976761">
            <w:pPr>
              <w:jc w:val="center"/>
            </w:pPr>
            <w:r>
              <w:rPr>
                <w:color w:val="000000"/>
                <w:sz w:val="18"/>
                <w:szCs w:val="18"/>
              </w:rPr>
              <w:t>30 220,00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55612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30 643,00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30 540,60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83513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31 540,30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976761" w:rsidP="00976761">
            <w:pPr>
              <w:jc w:val="center"/>
              <w:rPr>
                <w:color w:val="000000"/>
                <w:sz w:val="18"/>
                <w:szCs w:val="18"/>
              </w:rPr>
            </w:pPr>
            <w:r w:rsidRPr="00976761">
              <w:rPr>
                <w:color w:val="000000"/>
                <w:sz w:val="18"/>
                <w:szCs w:val="18"/>
              </w:rPr>
              <w:t>28 650,00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761" w:rsidRPr="00976761" w:rsidRDefault="00B55612" w:rsidP="009767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181 943,90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761" w:rsidRDefault="00976761" w:rsidP="00976761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Pr="00B83513" w:rsidRDefault="00734EF8">
            <w:pPr>
              <w:tabs>
                <w:tab w:val="left" w:pos="5103"/>
              </w:tabs>
              <w:rPr>
                <w:color w:val="000000"/>
                <w:sz w:val="18"/>
                <w:szCs w:val="18"/>
              </w:rPr>
            </w:pPr>
            <w:r w:rsidRPr="00B83513">
              <w:rPr>
                <w:sz w:val="18"/>
                <w:szCs w:val="18"/>
              </w:rPr>
              <w:t xml:space="preserve">Мероприятие 2.1. «Осуществление отдельных полномочий по учету средств резервного фонда бюджета </w:t>
            </w:r>
            <w:r w:rsidRPr="00B83513">
              <w:rPr>
                <w:color w:val="000000"/>
                <w:sz w:val="18"/>
                <w:szCs w:val="18"/>
              </w:rPr>
              <w:t>Усольского муниципального района Иркутской области</w:t>
            </w:r>
            <w:r w:rsidRPr="00B83513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2.2. «Обслуживание муниципального долга»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531DBD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Default="00531DBD" w:rsidP="00531DBD">
            <w:pPr>
              <w:pStyle w:val="35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Pr="00560AE9" w:rsidRDefault="00531DBD" w:rsidP="00531DBD">
            <w:pPr>
              <w:pStyle w:val="35"/>
              <w:ind w:firstLine="0"/>
              <w:rPr>
                <w:sz w:val="18"/>
                <w:szCs w:val="18"/>
              </w:rPr>
            </w:pPr>
            <w:r w:rsidRPr="00560AE9">
              <w:rPr>
                <w:sz w:val="18"/>
                <w:szCs w:val="18"/>
              </w:rPr>
              <w:t>Мероприятие 2.3. «</w:t>
            </w:r>
            <w:r w:rsidR="00560AE9">
              <w:rPr>
                <w:sz w:val="18"/>
                <w:szCs w:val="18"/>
              </w:rPr>
              <w:t xml:space="preserve">Предоставление </w:t>
            </w:r>
            <w:r w:rsidR="00560AE9" w:rsidRPr="00560AE9">
              <w:rPr>
                <w:sz w:val="18"/>
                <w:szCs w:val="18"/>
              </w:rPr>
              <w:t xml:space="preserve">межбюджетных трансфертов в форме дотаций на выравнивание уровня </w:t>
            </w:r>
            <w:r w:rsidR="00560AE9" w:rsidRPr="00560AE9">
              <w:rPr>
                <w:sz w:val="18"/>
                <w:szCs w:val="18"/>
              </w:rPr>
              <w:lastRenderedPageBreak/>
              <w:t>бюджетной обеспеченности поселений»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DBD" w:rsidRDefault="00531DBD" w:rsidP="00531DBD">
            <w:r>
              <w:rPr>
                <w:sz w:val="18"/>
                <w:szCs w:val="18"/>
              </w:rPr>
              <w:lastRenderedPageBreak/>
              <w:t xml:space="preserve">областной бюджет </w:t>
            </w:r>
          </w:p>
          <w:p w:rsidR="00531DBD" w:rsidRDefault="00531DBD" w:rsidP="00531DBD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Default="00531DBD" w:rsidP="00531DBD">
            <w:pPr>
              <w:jc w:val="center"/>
            </w:pPr>
            <w:r>
              <w:rPr>
                <w:color w:val="000000"/>
                <w:sz w:val="18"/>
                <w:szCs w:val="18"/>
              </w:rPr>
              <w:t>90 683,00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Default="00272DF9" w:rsidP="00531D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110 837,40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B55612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155 179,70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88 3</w:t>
            </w:r>
            <w:r w:rsidR="00B83513">
              <w:rPr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03365B" w:rsidP="00B835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</w:t>
            </w:r>
            <w:r w:rsidR="00B83513">
              <w:rPr>
                <w:color w:val="000000"/>
                <w:sz w:val="18"/>
                <w:szCs w:val="18"/>
              </w:rPr>
              <w:t> 192,50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1DBD" w:rsidRPr="00531DBD" w:rsidRDefault="00531DBD" w:rsidP="00531DBD">
            <w:pPr>
              <w:jc w:val="center"/>
              <w:rPr>
                <w:color w:val="000000"/>
                <w:sz w:val="18"/>
                <w:szCs w:val="18"/>
              </w:rPr>
            </w:pPr>
            <w:r w:rsidRPr="00531DBD">
              <w:rPr>
                <w:color w:val="000000"/>
                <w:sz w:val="18"/>
                <w:szCs w:val="18"/>
              </w:rPr>
              <w:t>63 609,50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531DBD" w:rsidRDefault="00B55612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596 813,30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DBD" w:rsidRDefault="00531DBD" w:rsidP="00531DBD">
            <w:pPr>
              <w:jc w:val="both"/>
            </w:pPr>
            <w:r>
              <w:rPr>
                <w:sz w:val="18"/>
                <w:szCs w:val="18"/>
              </w:rPr>
              <w:t>Постановление Правительства Иркутской области от 26.10.2018г.</w:t>
            </w:r>
            <w:r w:rsidR="00C065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№769-пп</w:t>
            </w:r>
            <w:r w:rsidR="00C065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 изм. от 2</w:t>
            </w:r>
            <w:r w:rsidR="00C065F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.0</w:t>
            </w:r>
            <w:r w:rsidR="00C065F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.202</w:t>
            </w:r>
            <w:r w:rsidR="00C065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  <w:r w:rsidR="00C065FF">
              <w:rPr>
                <w:sz w:val="18"/>
                <w:szCs w:val="18"/>
              </w:rPr>
              <w:t xml:space="preserve"> №592-пп</w:t>
            </w:r>
            <w:r>
              <w:rPr>
                <w:sz w:val="18"/>
                <w:szCs w:val="18"/>
              </w:rPr>
              <w:t xml:space="preserve">) «Об </w:t>
            </w:r>
            <w:r>
              <w:rPr>
                <w:sz w:val="18"/>
                <w:szCs w:val="18"/>
              </w:rPr>
              <w:lastRenderedPageBreak/>
              <w:t>утверждении государственной программы Иркутской области «Управление государственными финансами Иркутской области».</w:t>
            </w:r>
          </w:p>
          <w:p w:rsidR="00531DBD" w:rsidRDefault="00531DBD" w:rsidP="00531DBD">
            <w:pPr>
              <w:pStyle w:val="35"/>
              <w:shd w:val="clear" w:color="auto" w:fill="auto"/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DB254D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30 250,00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54D" w:rsidRDefault="00DB254D" w:rsidP="00272DF9">
            <w:pPr>
              <w:jc w:val="center"/>
            </w:pPr>
            <w:r>
              <w:rPr>
                <w:color w:val="000000"/>
                <w:sz w:val="18"/>
                <w:szCs w:val="18"/>
              </w:rPr>
              <w:t>29 </w:t>
            </w:r>
            <w:r w:rsidR="00272DF9">
              <w:rPr>
                <w:color w:val="000000"/>
                <w:sz w:val="18"/>
                <w:szCs w:val="18"/>
              </w:rPr>
              <w:t>720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B83513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30 143,00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30 040,60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A51408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31 040,30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DB254D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28 150,00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54D" w:rsidRPr="00DB254D" w:rsidRDefault="00A51408" w:rsidP="00272D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179 343,90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54D" w:rsidRDefault="00DB254D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A5140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08" w:rsidRDefault="00A51408" w:rsidP="00560AE9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08" w:rsidRDefault="00A51408" w:rsidP="00A51408">
            <w:pPr>
              <w:rPr>
                <w:sz w:val="18"/>
                <w:szCs w:val="18"/>
              </w:rPr>
            </w:pPr>
            <w:r w:rsidRPr="00A51408">
              <w:rPr>
                <w:sz w:val="18"/>
                <w:szCs w:val="18"/>
              </w:rPr>
              <w:t xml:space="preserve">Мероприятие 2.4. </w:t>
            </w:r>
            <w:r w:rsidR="009B7093">
              <w:rPr>
                <w:sz w:val="18"/>
                <w:szCs w:val="18"/>
              </w:rPr>
              <w:t>«</w:t>
            </w:r>
            <w:r w:rsidRPr="00A51408">
              <w:rPr>
                <w:sz w:val="18"/>
                <w:szCs w:val="18"/>
              </w:rPr>
              <w:t>Осуществление областных государственных полномочий по предоставлению дотаций поселениям, входящим в состав района</w:t>
            </w:r>
            <w:r w:rsidR="009B7093"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408" w:rsidRDefault="00A51408" w:rsidP="00A51408">
            <w:pPr>
              <w:jc w:val="center"/>
            </w:pPr>
            <w:r>
              <w:rPr>
                <w:sz w:val="18"/>
                <w:szCs w:val="18"/>
              </w:rPr>
              <w:t>областной бюджет</w:t>
            </w:r>
          </w:p>
          <w:p w:rsidR="00A51408" w:rsidRDefault="00A51408" w:rsidP="00A51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27,30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408" w:rsidRDefault="00A514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408" w:rsidRDefault="009B7093" w:rsidP="009B7093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 w:rsidRPr="009B7093">
              <w:rPr>
                <w:sz w:val="18"/>
                <w:szCs w:val="18"/>
              </w:rPr>
              <w:t>Закон Иркутской области от 30.11.2021г. №121-ОЗ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</w:t>
            </w:r>
          </w:p>
        </w:tc>
      </w:tr>
      <w:tr w:rsidR="00962968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A51408" w:rsidP="00560AE9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2.5. «Совершенствование и обслуживание программного обеспечения»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968" w:rsidRDefault="00734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968" w:rsidRDefault="00962968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272DF9" w:rsidTr="00557F04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 «Обеспечение деятельности МКУ «Управление»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Default="00272DF9" w:rsidP="00557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Default="00272DF9" w:rsidP="00557F04">
            <w:pPr>
              <w:jc w:val="center"/>
            </w:pPr>
            <w:r w:rsidRPr="00220284"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B55612" w:rsidP="00557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41 865,50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557F04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557F04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272DF9" w:rsidP="00557F04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DF9" w:rsidRPr="00DB254D" w:rsidRDefault="00B55612" w:rsidP="00557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222 456,68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DF9" w:rsidRDefault="00272DF9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55612" w:rsidTr="00557F04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12" w:rsidRDefault="00B55612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12" w:rsidRDefault="00B55612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12" w:rsidRDefault="00B55612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Default="00B55612" w:rsidP="00557F0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Default="00B55612" w:rsidP="00557F04">
            <w:pPr>
              <w:jc w:val="center"/>
            </w:pPr>
            <w:r w:rsidRPr="00220284">
              <w:rPr>
                <w:color w:val="000000"/>
                <w:sz w:val="18"/>
                <w:szCs w:val="18"/>
              </w:rPr>
              <w:t>37 384,22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Pr="00DB254D" w:rsidRDefault="00B55612" w:rsidP="00785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41 865,50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Pr="00DB254D" w:rsidRDefault="00B5561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Pr="00DB254D" w:rsidRDefault="00B5561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Pr="00DB254D" w:rsidRDefault="00B5561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Pr="00DB254D" w:rsidRDefault="00B55612" w:rsidP="00785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222 456,68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12" w:rsidRDefault="00B55612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55612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12" w:rsidRDefault="00B55612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12" w:rsidRDefault="00B55612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 «Финансовое и материально-техническое обеспечение деятельности МКУ «Управление»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12" w:rsidRDefault="00B55612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Default="00B55612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36 268,66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Default="00B55612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220284">
              <w:rPr>
                <w:color w:val="000000"/>
                <w:sz w:val="18"/>
                <w:szCs w:val="18"/>
              </w:rPr>
              <w:t>37 384,2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Pr="00DB254D" w:rsidRDefault="00B55612" w:rsidP="00785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41 865,50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Pr="00DB254D" w:rsidRDefault="00B5561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Pr="00DB254D" w:rsidRDefault="00B5561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37 915,12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Pr="00DB254D" w:rsidRDefault="00B55612" w:rsidP="00785A6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31 108,06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12" w:rsidRPr="00DB254D" w:rsidRDefault="00B55612" w:rsidP="00785A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222 456,68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12" w:rsidRDefault="00B55612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 «Цифровое управление и информационная безопасность»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55612" w:rsidP="00F56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55612" w:rsidP="00F564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5 947,54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861,57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1 204,42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55612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853,95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397453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397453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397453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1 009,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55612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5 947,54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4.1. «Приобретение программного оборудования»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890,63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556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495,81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529,0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556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3 479,01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4.2. «Развитие и обеспечение функционирования Единой муниципальной телекоммуникационной сети, аппаратных и программных комплексов»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4.3. «Развитие и обеспечение функционирования системы межведомственного электронного документооборота»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4.4. «Обеспечение функционирования корпоративной телефонной сети»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301,19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F56497" w:rsidRDefault="00B028B0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F56497" w:rsidRDefault="00B028B0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F56497" w:rsidRDefault="00B028B0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F56497" w:rsidRDefault="00B028B0" w:rsidP="00F56497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380,20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2 145,13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4.5. «Внедрение платформенных решений в сфере оказания муниципальных услуг в </w:t>
            </w:r>
            <w:r>
              <w:rPr>
                <w:sz w:val="18"/>
                <w:szCs w:val="18"/>
              </w:rPr>
              <w:lastRenderedPageBreak/>
              <w:t>электронном виде»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Мероприятие 4.6. «Обеспечение безопасности функционирования информационно-телекоммуникационной инфраструктуры администрации </w:t>
            </w:r>
            <w:r>
              <w:rPr>
                <w:rFonts w:eastAsia="Calibri"/>
                <w:sz w:val="18"/>
                <w:szCs w:val="18"/>
              </w:rPr>
              <w:t>Усольского муниципального района Иркутской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</w:pPr>
            <w:r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4.7. «Повышение квалификации администраторов и пользователей информационных систем»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10,8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323,40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«Выплаты пенсий за выслугу лет гражданам, замещавшим должности муниципальной службы»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507A4C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10 006,77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507A4C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53 810,40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DB254D">
            <w:pPr>
              <w:jc w:val="center"/>
            </w:pPr>
            <w:r>
              <w:rPr>
                <w:color w:val="000000"/>
                <w:sz w:val="18"/>
                <w:szCs w:val="18"/>
              </w:rPr>
              <w:t>8 459,43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DB25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8 776,10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507A4C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10 006,77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397453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9 056,36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397453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8 455,38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507A4C" w:rsidP="003974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53 810,40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1.«Выплата пенсии за выслугу лет на муниципальной службе»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6 748,97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6789,76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507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07A4C">
              <w:rPr>
                <w:sz w:val="18"/>
                <w:szCs w:val="18"/>
              </w:rPr>
              <w:t> 815,13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7 021,02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7 021,02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6 709,70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507A4C" w:rsidP="00B028B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42 105,60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</w:pPr>
            <w:r>
              <w:rPr>
                <w:sz w:val="18"/>
                <w:szCs w:val="18"/>
              </w:rPr>
              <w:t>Мероприятие 2. «Ежемесячная выплата Почетным гражданам»</w:t>
            </w:r>
          </w:p>
          <w:p w:rsidR="00B028B0" w:rsidRDefault="00B028B0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1 710,46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DB2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1 986,34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507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07A4C">
              <w:rPr>
                <w:sz w:val="18"/>
                <w:szCs w:val="18"/>
              </w:rPr>
              <w:t> 191,64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1 986,34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1 986,34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DB254D">
            <w:pPr>
              <w:jc w:val="center"/>
              <w:rPr>
                <w:sz w:val="18"/>
                <w:szCs w:val="18"/>
              </w:rPr>
            </w:pPr>
            <w:r w:rsidRPr="00DB254D">
              <w:rPr>
                <w:sz w:val="18"/>
                <w:szCs w:val="18"/>
              </w:rPr>
              <w:t>1 696,68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Pr="00DB254D" w:rsidRDefault="00B028B0" w:rsidP="00507A4C">
            <w:pPr>
              <w:jc w:val="center"/>
              <w:rPr>
                <w:color w:val="000000"/>
                <w:sz w:val="18"/>
                <w:szCs w:val="18"/>
              </w:rPr>
            </w:pPr>
            <w:r w:rsidRPr="00DB254D">
              <w:rPr>
                <w:color w:val="000000"/>
                <w:sz w:val="18"/>
                <w:szCs w:val="18"/>
              </w:rPr>
              <w:t>11</w:t>
            </w:r>
            <w:r w:rsidR="00507A4C">
              <w:rPr>
                <w:color w:val="000000"/>
                <w:sz w:val="18"/>
                <w:szCs w:val="18"/>
              </w:rPr>
              <w:t> 557,80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 w:rsidP="00DB254D">
            <w:pPr>
              <w:pStyle w:val="35"/>
              <w:shd w:val="clear" w:color="auto" w:fill="auto"/>
              <w:ind w:firstLine="0"/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B028B0" w:rsidTr="00560AE9">
        <w:trPr>
          <w:trHeight w:val="2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left="-142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 «Чествование пенсионеров в День пожилого человека»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49,0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8B0" w:rsidRDefault="00B028B0" w:rsidP="00B028B0">
            <w:pPr>
              <w:pStyle w:val="35"/>
              <w:shd w:val="clear" w:color="auto" w:fill="auto"/>
              <w:ind w:firstLine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147,00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B0" w:rsidRDefault="00B028B0">
            <w:pPr>
              <w:pStyle w:val="35"/>
              <w:shd w:val="clear" w:color="auto" w:fill="auto"/>
              <w:ind w:firstLine="0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962968" w:rsidRDefault="00962968">
      <w:pPr>
        <w:rPr>
          <w:sz w:val="18"/>
          <w:szCs w:val="18"/>
        </w:rPr>
      </w:pPr>
    </w:p>
    <w:p w:rsidR="00962968" w:rsidRDefault="00962968">
      <w:pPr>
        <w:sectPr w:rsidR="00962968">
          <w:headerReference w:type="default" r:id="rId13"/>
          <w:pgSz w:w="16838" w:h="11906" w:orient="landscape"/>
          <w:pgMar w:top="851" w:right="1134" w:bottom="1701" w:left="1134" w:header="709" w:footer="0" w:gutter="0"/>
          <w:cols w:space="1701"/>
          <w:docGrid w:linePitch="360"/>
        </w:sectPr>
      </w:pPr>
    </w:p>
    <w:p w:rsidR="00962968" w:rsidRPr="00B50AAA" w:rsidRDefault="00734EF8">
      <w:pPr>
        <w:pStyle w:val="1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B50AAA">
        <w:rPr>
          <w:rFonts w:ascii="Times New Roman" w:hAnsi="Times New Roman" w:cs="Times New Roman"/>
          <w:b w:val="0"/>
          <w:sz w:val="24"/>
          <w:szCs w:val="28"/>
        </w:rPr>
        <w:lastRenderedPageBreak/>
        <w:t>Приложение 5</w:t>
      </w:r>
    </w:p>
    <w:p w:rsidR="00962968" w:rsidRDefault="00734EF8">
      <w:pPr>
        <w:jc w:val="right"/>
      </w:pPr>
      <w:r>
        <w:t xml:space="preserve">к муниципальной программе </w:t>
      </w:r>
    </w:p>
    <w:p w:rsidR="00962968" w:rsidRDefault="00734EF8">
      <w:pPr>
        <w:jc w:val="right"/>
      </w:pPr>
      <w:r>
        <w:t xml:space="preserve">«Содержание и функционирование </w:t>
      </w:r>
    </w:p>
    <w:p w:rsidR="00962968" w:rsidRDefault="00734EF8">
      <w:pPr>
        <w:jc w:val="right"/>
      </w:pPr>
      <w:r>
        <w:t>органов местного самоуправления»</w:t>
      </w:r>
    </w:p>
    <w:p w:rsidR="00962968" w:rsidRPr="00734EF8" w:rsidRDefault="00734EF8">
      <w:pPr>
        <w:pStyle w:val="1"/>
        <w:jc w:val="center"/>
        <w:rPr>
          <w:rFonts w:ascii="Times New Roman" w:hAnsi="Times New Roman" w:cs="Times New Roman"/>
          <w:b w:val="0"/>
          <w:sz w:val="28"/>
          <w:lang w:val="ru-RU"/>
        </w:rPr>
      </w:pPr>
      <w:r w:rsidRPr="00734EF8">
        <w:rPr>
          <w:rFonts w:ascii="Times New Roman" w:hAnsi="Times New Roman" w:cs="Times New Roman"/>
          <w:b w:val="0"/>
          <w:sz w:val="28"/>
          <w:lang w:val="ru-RU"/>
        </w:rPr>
        <w:t>Обоснование затрат по мероприятиям муниципальной программы</w:t>
      </w:r>
    </w:p>
    <w:p w:rsidR="00962968" w:rsidRDefault="00734EF8">
      <w:pPr>
        <w:pBdr>
          <w:bottom w:val="single" w:sz="4" w:space="1" w:color="000000"/>
        </w:pBdr>
        <w:spacing w:line="302" w:lineRule="atLeast"/>
        <w:jc w:val="center"/>
        <w:rPr>
          <w:rStyle w:val="pt-a0-000022"/>
          <w:i/>
          <w:sz w:val="28"/>
          <w:szCs w:val="28"/>
        </w:rPr>
      </w:pPr>
      <w:r>
        <w:rPr>
          <w:sz w:val="28"/>
        </w:rPr>
        <w:t>«Содержание и функционирование органов местного самоуправления»</w:t>
      </w:r>
    </w:p>
    <w:p w:rsidR="00962968" w:rsidRDefault="00734EF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(наименование муниципальной программы)</w:t>
      </w:r>
    </w:p>
    <w:p w:rsidR="00962968" w:rsidRDefault="00962968">
      <w:pPr>
        <w:pStyle w:val="formattext"/>
        <w:shd w:val="clear" w:color="auto" w:fill="FFFFFF"/>
        <w:spacing w:before="0" w:after="0"/>
        <w:ind w:firstLine="709"/>
        <w:jc w:val="right"/>
        <w:rPr>
          <w:i/>
          <w:spacing w:val="2"/>
          <w:sz w:val="28"/>
          <w:szCs w:val="28"/>
        </w:rPr>
      </w:pPr>
    </w:p>
    <w:tbl>
      <w:tblPr>
        <w:tblW w:w="1489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698"/>
        <w:gridCol w:w="4838"/>
        <w:gridCol w:w="5926"/>
        <w:gridCol w:w="3429"/>
      </w:tblGrid>
      <w:tr w:rsidR="00962968" w:rsidTr="00651D53">
        <w:trPr>
          <w:tblHeader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затрат (с пояснениями)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Нормативная ссылка </w:t>
            </w:r>
          </w:p>
        </w:tc>
      </w:tr>
      <w:tr w:rsidR="00962968" w:rsidTr="00651D53">
        <w:trPr>
          <w:tblHeader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ind w:left="-149" w:right="-2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pStyle w:val="formattext"/>
              <w:spacing w:before="0" w:after="0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</w:t>
            </w: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1.1. «Финансовое обеспечение деятельности мэра </w:t>
            </w:r>
            <w:r>
              <w:rPr>
                <w:color w:val="000000"/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55612" w:rsidRDefault="00B55612" w:rsidP="00B5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–</w:t>
            </w:r>
            <w:r>
              <w:rPr>
                <w:iCs/>
                <w:sz w:val="20"/>
                <w:szCs w:val="20"/>
              </w:rPr>
              <w:t>3</w:t>
            </w:r>
            <w:r w:rsidR="00155108">
              <w:rPr>
                <w:iCs/>
                <w:sz w:val="20"/>
                <w:szCs w:val="20"/>
              </w:rPr>
              <w:t> 262 188,00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:rsidR="00B55612" w:rsidRDefault="00B55612" w:rsidP="00B5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выплаты по оплате труда – 703 176,99 руб.</w:t>
            </w:r>
          </w:p>
          <w:p w:rsidR="00B55612" w:rsidRDefault="00B55612" w:rsidP="00B5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несоциальные выплаты – 4500,00 руб.</w:t>
            </w:r>
          </w:p>
          <w:p w:rsidR="00B55612" w:rsidRDefault="00B55612" w:rsidP="00B5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работы, услуги – 38 100,00 руб.</w:t>
            </w:r>
          </w:p>
          <w:p w:rsidR="00962968" w:rsidRDefault="00B55612" w:rsidP="0015510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="00155108">
              <w:rPr>
                <w:sz w:val="20"/>
                <w:szCs w:val="20"/>
              </w:rPr>
              <w:t>4 007 964,99</w:t>
            </w:r>
            <w:r>
              <w:rPr>
                <w:sz w:val="20"/>
                <w:szCs w:val="20"/>
              </w:rPr>
              <w:t xml:space="preserve"> руб.  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 «Финансовое и материально-техническое обеспечение деятельности администрации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bCs/>
                <w:iCs/>
                <w:sz w:val="20"/>
                <w:szCs w:val="20"/>
              </w:rPr>
              <w:t>54 495 863,01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Социальное обеспечение – </w:t>
            </w:r>
            <w:r>
              <w:rPr>
                <w:sz w:val="20"/>
                <w:szCs w:val="20"/>
              </w:rPr>
              <w:t>320</w:t>
            </w:r>
            <w:r w:rsidRPr="005956F6">
              <w:rPr>
                <w:sz w:val="20"/>
                <w:szCs w:val="20"/>
              </w:rPr>
              <w:t xml:space="preserve"> 000,00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Начисления на выплату по оплате труда – </w:t>
            </w:r>
            <w:r>
              <w:rPr>
                <w:sz w:val="20"/>
                <w:szCs w:val="20"/>
              </w:rPr>
              <w:t>16 391 670,99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Прочие несоциальные выплаты пер</w:t>
            </w:r>
            <w:r>
              <w:rPr>
                <w:sz w:val="20"/>
                <w:szCs w:val="20"/>
              </w:rPr>
              <w:t>соналу в денежной форме – 8 100</w:t>
            </w:r>
            <w:r w:rsidRPr="005956F6">
              <w:rPr>
                <w:sz w:val="20"/>
                <w:szCs w:val="20"/>
              </w:rPr>
              <w:t>,00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Транспортные услуги –</w:t>
            </w:r>
            <w:r>
              <w:rPr>
                <w:sz w:val="20"/>
                <w:szCs w:val="20"/>
              </w:rPr>
              <w:t>9 650</w:t>
            </w:r>
            <w:r w:rsidRPr="005956F6">
              <w:rPr>
                <w:sz w:val="20"/>
                <w:szCs w:val="20"/>
              </w:rPr>
              <w:t>,00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ГСМ – </w:t>
            </w:r>
            <w:r>
              <w:rPr>
                <w:sz w:val="20"/>
                <w:szCs w:val="20"/>
              </w:rPr>
              <w:t>1 745 592,78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Командировочные – </w:t>
            </w:r>
            <w:r>
              <w:rPr>
                <w:sz w:val="20"/>
                <w:szCs w:val="20"/>
              </w:rPr>
              <w:t>49 231,00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A469B4">
              <w:rPr>
                <w:sz w:val="20"/>
                <w:szCs w:val="20"/>
              </w:rPr>
              <w:t>Прочие работы, услуги –</w:t>
            </w:r>
            <w:r>
              <w:rPr>
                <w:sz w:val="20"/>
                <w:szCs w:val="20"/>
              </w:rPr>
              <w:t>710 298,95</w:t>
            </w:r>
            <w:r w:rsidRPr="00A469B4">
              <w:rPr>
                <w:sz w:val="20"/>
                <w:szCs w:val="20"/>
              </w:rPr>
              <w:t xml:space="preserve"> руб.</w:t>
            </w:r>
            <w:r>
              <w:rPr>
                <w:sz w:val="20"/>
                <w:szCs w:val="20"/>
              </w:rPr>
              <w:t xml:space="preserve"> 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lastRenderedPageBreak/>
              <w:t xml:space="preserve">Услуги связи – </w:t>
            </w:r>
            <w:r>
              <w:rPr>
                <w:sz w:val="20"/>
                <w:szCs w:val="20"/>
              </w:rPr>
              <w:t>172 863,25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Работы, услуги по содержанию имущества –</w:t>
            </w:r>
            <w:r>
              <w:rPr>
                <w:sz w:val="20"/>
                <w:szCs w:val="20"/>
              </w:rPr>
              <w:t xml:space="preserve"> 1 087 169,52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Страхование – </w:t>
            </w:r>
            <w:r>
              <w:rPr>
                <w:sz w:val="20"/>
                <w:szCs w:val="20"/>
              </w:rPr>
              <w:t>47 457,76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основных средств – </w:t>
            </w:r>
            <w:r>
              <w:rPr>
                <w:sz w:val="20"/>
                <w:szCs w:val="20"/>
              </w:rPr>
              <w:t>5 107 129,77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Продукты питания – </w:t>
            </w:r>
            <w:r>
              <w:rPr>
                <w:sz w:val="20"/>
                <w:szCs w:val="20"/>
              </w:rPr>
              <w:t>20 798</w:t>
            </w:r>
            <w:r w:rsidRPr="005956F6">
              <w:rPr>
                <w:sz w:val="20"/>
                <w:szCs w:val="20"/>
              </w:rPr>
              <w:t>,00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материальных запасов – </w:t>
            </w:r>
            <w:r>
              <w:rPr>
                <w:sz w:val="20"/>
                <w:szCs w:val="20"/>
              </w:rPr>
              <w:t>1 019 378,68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материальных запасов однократного применения – </w:t>
            </w:r>
            <w:r>
              <w:rPr>
                <w:sz w:val="20"/>
                <w:szCs w:val="20"/>
              </w:rPr>
              <w:t>198 170,56</w:t>
            </w:r>
            <w:r w:rsidRPr="005956F6">
              <w:rPr>
                <w:sz w:val="20"/>
                <w:szCs w:val="20"/>
              </w:rPr>
              <w:t xml:space="preserve"> руб. 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Социальное обеспечение и иные выплаты населению – 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150 000,00руб.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Налоги, пошлины и сборы – </w:t>
            </w:r>
            <w:r>
              <w:rPr>
                <w:sz w:val="20"/>
                <w:szCs w:val="20"/>
              </w:rPr>
              <w:t>479 066,44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СМИ – </w:t>
            </w:r>
            <w:r>
              <w:rPr>
                <w:sz w:val="20"/>
                <w:szCs w:val="20"/>
              </w:rPr>
              <w:t>811 507,00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Коммунальные услуги – </w:t>
            </w:r>
            <w:r>
              <w:rPr>
                <w:sz w:val="20"/>
                <w:szCs w:val="20"/>
              </w:rPr>
              <w:t>1 587 280,69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Увеличение стоимости мягкого инвентаря – </w:t>
            </w:r>
            <w:r>
              <w:rPr>
                <w:sz w:val="20"/>
                <w:szCs w:val="20"/>
              </w:rPr>
              <w:t>15 620,00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Обучение – </w:t>
            </w:r>
            <w:r>
              <w:rPr>
                <w:sz w:val="20"/>
                <w:szCs w:val="20"/>
              </w:rPr>
              <w:t>203 149,73</w:t>
            </w:r>
            <w:r w:rsidRPr="005956F6">
              <w:rPr>
                <w:sz w:val="20"/>
                <w:szCs w:val="20"/>
              </w:rPr>
              <w:t xml:space="preserve"> руб. </w:t>
            </w:r>
          </w:p>
          <w:p w:rsidR="00155108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>По переданным полномочиям (сметчик) –</w:t>
            </w:r>
            <w:r>
              <w:rPr>
                <w:sz w:val="20"/>
                <w:szCs w:val="20"/>
              </w:rPr>
              <w:t>401 980,70</w:t>
            </w:r>
            <w:r w:rsidRPr="005956F6">
              <w:rPr>
                <w:sz w:val="20"/>
                <w:szCs w:val="20"/>
              </w:rPr>
              <w:t xml:space="preserve"> руб.</w:t>
            </w:r>
          </w:p>
          <w:p w:rsidR="00155108" w:rsidRPr="005956F6" w:rsidRDefault="00155108" w:rsidP="001551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стоимости строительных материалов – 4 999,00 руб.</w:t>
            </w:r>
          </w:p>
          <w:p w:rsidR="00962968" w:rsidRPr="00D82414" w:rsidRDefault="00155108" w:rsidP="00155108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Итого:  </w:t>
            </w:r>
            <w:r>
              <w:rPr>
                <w:sz w:val="20"/>
                <w:szCs w:val="20"/>
              </w:rPr>
              <w:t>85 036 977,83</w:t>
            </w:r>
            <w:r w:rsidRPr="00D85E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Приказ Министерства труда и занятости Иркутской области от 14.10.2013г. №57-мпр «Об утверждении методических рекомендаций по определению численности работников органов местного самоуправления 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Положение по оплате труда муниципальных служащих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 w:rsidP="00C06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от 27.10.2020г. №150 «Об утверждении структуры администрации </w:t>
            </w:r>
            <w:r w:rsidR="00C065FF">
              <w:rPr>
                <w:sz w:val="20"/>
                <w:szCs w:val="20"/>
              </w:rPr>
              <w:t>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  <w:r w:rsidR="00C065FF">
              <w:rPr>
                <w:sz w:val="20"/>
                <w:szCs w:val="20"/>
              </w:rPr>
              <w:t xml:space="preserve"> (с изм. от 28.10.2022г. №8)</w:t>
            </w:r>
          </w:p>
        </w:tc>
      </w:tr>
      <w:tr w:rsidR="00962968" w:rsidTr="00651D53">
        <w:trPr>
          <w:trHeight w:val="411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1.3. «Финансовое и материально-техническое обеспечение деятельности комитета по экономике и финансам администрации 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Заработная плата – </w:t>
            </w:r>
            <w:r w:rsidR="00C8590E" w:rsidRPr="00D82414">
              <w:rPr>
                <w:sz w:val="20"/>
                <w:szCs w:val="20"/>
              </w:rPr>
              <w:t xml:space="preserve"> </w:t>
            </w:r>
            <w:r w:rsidR="003F1CA6">
              <w:rPr>
                <w:sz w:val="20"/>
                <w:szCs w:val="20"/>
              </w:rPr>
              <w:t>2</w:t>
            </w:r>
            <w:r w:rsidR="00B55612">
              <w:rPr>
                <w:sz w:val="20"/>
                <w:szCs w:val="20"/>
              </w:rPr>
              <w:t>3</w:t>
            </w:r>
            <w:r w:rsidR="003F1CA6">
              <w:rPr>
                <w:sz w:val="20"/>
                <w:szCs w:val="20"/>
              </w:rPr>
              <w:t> </w:t>
            </w:r>
            <w:r w:rsidR="00B55612">
              <w:rPr>
                <w:sz w:val="20"/>
                <w:szCs w:val="20"/>
              </w:rPr>
              <w:t>001</w:t>
            </w:r>
            <w:r w:rsidR="003F1CA6">
              <w:rPr>
                <w:sz w:val="20"/>
                <w:szCs w:val="20"/>
              </w:rPr>
              <w:t> 080,</w:t>
            </w:r>
            <w:r w:rsidR="00B55612">
              <w:rPr>
                <w:sz w:val="20"/>
                <w:szCs w:val="20"/>
              </w:rPr>
              <w:t>7</w:t>
            </w:r>
            <w:r w:rsidR="003F1CA6">
              <w:rPr>
                <w:sz w:val="20"/>
                <w:szCs w:val="20"/>
              </w:rPr>
              <w:t>9</w:t>
            </w:r>
            <w:r w:rsidR="00657E28">
              <w:rPr>
                <w:sz w:val="20"/>
                <w:szCs w:val="20"/>
              </w:rPr>
              <w:t xml:space="preserve"> 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</w:t>
            </w:r>
            <w:r w:rsidR="00B55612">
              <w:rPr>
                <w:sz w:val="20"/>
                <w:szCs w:val="20"/>
              </w:rPr>
              <w:t xml:space="preserve"> 170 000,00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Начисления на выплаты по оплате труда – </w:t>
            </w:r>
            <w:r w:rsidR="00C8590E" w:rsidRPr="00D82414">
              <w:rPr>
                <w:sz w:val="20"/>
                <w:szCs w:val="20"/>
              </w:rPr>
              <w:t xml:space="preserve"> 6</w:t>
            </w:r>
            <w:r w:rsidR="00B55612">
              <w:rPr>
                <w:sz w:val="20"/>
                <w:szCs w:val="20"/>
              </w:rPr>
              <w:t> 997 726,74</w:t>
            </w:r>
            <w:r w:rsidRPr="00D82414">
              <w:rPr>
                <w:sz w:val="20"/>
                <w:szCs w:val="20"/>
              </w:rPr>
              <w:t> руб.</w:t>
            </w:r>
          </w:p>
          <w:p w:rsidR="00962968" w:rsidRPr="00D82414" w:rsidRDefault="00B5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услуги – 3</w:t>
            </w:r>
            <w:r w:rsidR="00734EF8" w:rsidRPr="00D82414">
              <w:rPr>
                <w:sz w:val="20"/>
                <w:szCs w:val="20"/>
              </w:rPr>
              <w:t xml:space="preserve"> 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Услуги связи – 1</w:t>
            </w:r>
            <w:r w:rsidR="00B55612">
              <w:rPr>
                <w:sz w:val="20"/>
                <w:szCs w:val="20"/>
              </w:rPr>
              <w:t>66</w:t>
            </w:r>
            <w:r w:rsidR="00C97C71">
              <w:rPr>
                <w:sz w:val="20"/>
                <w:szCs w:val="20"/>
              </w:rPr>
              <w:t xml:space="preserve"> 0</w:t>
            </w:r>
            <w:r w:rsidRPr="00D82414">
              <w:rPr>
                <w:sz w:val="20"/>
                <w:szCs w:val="20"/>
              </w:rPr>
              <w:t>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Работы, усл</w:t>
            </w:r>
            <w:r w:rsidR="003D3F68" w:rsidRPr="00D82414">
              <w:rPr>
                <w:sz w:val="20"/>
                <w:szCs w:val="20"/>
              </w:rPr>
              <w:t xml:space="preserve">уги по содержанию имущества – </w:t>
            </w:r>
            <w:r w:rsidR="00B55612">
              <w:rPr>
                <w:sz w:val="20"/>
                <w:szCs w:val="20"/>
              </w:rPr>
              <w:t>85 027,20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Прочие работы, услуги – </w:t>
            </w:r>
            <w:r w:rsidR="003D3F68" w:rsidRPr="00D82414">
              <w:rPr>
                <w:sz w:val="20"/>
                <w:szCs w:val="20"/>
              </w:rPr>
              <w:t>1</w:t>
            </w:r>
            <w:r w:rsidR="00B55612">
              <w:rPr>
                <w:sz w:val="20"/>
                <w:szCs w:val="20"/>
              </w:rPr>
              <w:t> 545 768,38</w:t>
            </w:r>
            <w:r w:rsidR="003D3F68" w:rsidRPr="00D82414">
              <w:rPr>
                <w:sz w:val="20"/>
                <w:szCs w:val="20"/>
              </w:rPr>
              <w:t xml:space="preserve"> 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 xml:space="preserve">Страхование – </w:t>
            </w:r>
            <w:r w:rsidR="00B55612">
              <w:rPr>
                <w:sz w:val="20"/>
                <w:szCs w:val="20"/>
              </w:rPr>
              <w:t>7 158,39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Увеличение</w:t>
            </w:r>
            <w:r w:rsidR="003D3F68" w:rsidRPr="00D82414">
              <w:rPr>
                <w:sz w:val="20"/>
                <w:szCs w:val="20"/>
              </w:rPr>
              <w:t xml:space="preserve"> стоимости основных средств – </w:t>
            </w:r>
            <w:r w:rsidR="00B55612">
              <w:rPr>
                <w:sz w:val="20"/>
                <w:szCs w:val="20"/>
              </w:rPr>
              <w:t>60 500,00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 xml:space="preserve">Увеличение стоимости горюче-смазочных материалов – </w:t>
            </w:r>
            <w:r w:rsidR="00B55612">
              <w:rPr>
                <w:sz w:val="20"/>
                <w:szCs w:val="20"/>
              </w:rPr>
              <w:t>141 135,03</w:t>
            </w:r>
            <w:r w:rsidR="00785A6D">
              <w:rPr>
                <w:sz w:val="20"/>
                <w:szCs w:val="20"/>
              </w:rPr>
              <w:t> </w:t>
            </w:r>
            <w:r w:rsidRPr="00D82414">
              <w:rPr>
                <w:sz w:val="20"/>
                <w:szCs w:val="20"/>
              </w:rPr>
              <w:t>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Увеличение стоимости материальных запасов однократного применения – 3 000,00 руб.</w:t>
            </w:r>
          </w:p>
          <w:p w:rsidR="00962968" w:rsidRPr="00D82414" w:rsidRDefault="00734EF8">
            <w:r w:rsidRPr="00D82414">
              <w:rPr>
                <w:sz w:val="20"/>
                <w:szCs w:val="20"/>
              </w:rPr>
              <w:t>Увеличение стоимости</w:t>
            </w:r>
            <w:r w:rsidR="00785A6D">
              <w:rPr>
                <w:sz w:val="20"/>
                <w:szCs w:val="20"/>
              </w:rPr>
              <w:t xml:space="preserve"> прочих материальных запасов – 401 707,10</w:t>
            </w:r>
            <w:r w:rsidR="003D3F68" w:rsidRPr="00D82414">
              <w:rPr>
                <w:sz w:val="20"/>
                <w:szCs w:val="20"/>
                <w:lang w:val="en-US"/>
              </w:rPr>
              <w:t> </w:t>
            </w:r>
            <w:r w:rsidR="00657E28">
              <w:rPr>
                <w:sz w:val="20"/>
                <w:szCs w:val="20"/>
              </w:rPr>
              <w:t>руб</w:t>
            </w:r>
            <w:r w:rsidRPr="00D82414">
              <w:rPr>
                <w:sz w:val="20"/>
                <w:szCs w:val="20"/>
              </w:rPr>
              <w:t>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>Налоги, пошлины и сборы – 1</w:t>
            </w:r>
            <w:r w:rsidR="00785A6D">
              <w:rPr>
                <w:sz w:val="20"/>
                <w:szCs w:val="20"/>
              </w:rPr>
              <w:t> </w:t>
            </w:r>
            <w:r w:rsidRPr="00D82414">
              <w:rPr>
                <w:sz w:val="20"/>
                <w:szCs w:val="20"/>
              </w:rPr>
              <w:t>500,00 руб.</w:t>
            </w:r>
          </w:p>
          <w:p w:rsidR="00962968" w:rsidRPr="00D82414" w:rsidRDefault="00734EF8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 xml:space="preserve">Штрафы за нарушения законодательства о налогах и сборах – </w:t>
            </w:r>
            <w:r w:rsidRPr="00D82414">
              <w:rPr>
                <w:sz w:val="20"/>
                <w:szCs w:val="20"/>
              </w:rPr>
              <w:lastRenderedPageBreak/>
              <w:t>500,00</w:t>
            </w:r>
            <w:r w:rsidR="00785A6D">
              <w:rPr>
                <w:sz w:val="20"/>
                <w:szCs w:val="20"/>
              </w:rPr>
              <w:t> 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  <w:p w:rsidR="00962968" w:rsidRPr="00D82414" w:rsidRDefault="00734EF8" w:rsidP="00785A6D">
            <w:pPr>
              <w:rPr>
                <w:sz w:val="20"/>
                <w:szCs w:val="20"/>
              </w:rPr>
            </w:pPr>
            <w:r w:rsidRPr="00D82414">
              <w:rPr>
                <w:sz w:val="20"/>
                <w:szCs w:val="20"/>
              </w:rPr>
              <w:t xml:space="preserve">Итого: </w:t>
            </w:r>
            <w:r w:rsidR="00D82414">
              <w:rPr>
                <w:sz w:val="20"/>
                <w:szCs w:val="20"/>
              </w:rPr>
              <w:t>3</w:t>
            </w:r>
            <w:r w:rsidR="00785A6D">
              <w:rPr>
                <w:sz w:val="20"/>
                <w:szCs w:val="20"/>
              </w:rPr>
              <w:t>2</w:t>
            </w:r>
            <w:r w:rsidR="00D82414">
              <w:rPr>
                <w:sz w:val="20"/>
                <w:szCs w:val="20"/>
              </w:rPr>
              <w:t> </w:t>
            </w:r>
            <w:r w:rsidR="00785A6D">
              <w:rPr>
                <w:sz w:val="20"/>
                <w:szCs w:val="20"/>
              </w:rPr>
              <w:t>584</w:t>
            </w:r>
            <w:r w:rsidR="00D82414">
              <w:rPr>
                <w:sz w:val="20"/>
                <w:szCs w:val="20"/>
              </w:rPr>
              <w:t> </w:t>
            </w:r>
            <w:r w:rsidR="003F1CA6">
              <w:rPr>
                <w:sz w:val="20"/>
                <w:szCs w:val="20"/>
              </w:rPr>
              <w:t>1</w:t>
            </w:r>
            <w:r w:rsidR="00785A6D">
              <w:rPr>
                <w:sz w:val="20"/>
                <w:szCs w:val="20"/>
              </w:rPr>
              <w:t>0</w:t>
            </w:r>
            <w:r w:rsidR="00C97C71">
              <w:rPr>
                <w:sz w:val="20"/>
                <w:szCs w:val="20"/>
              </w:rPr>
              <w:t>3</w:t>
            </w:r>
            <w:r w:rsidR="00D82414">
              <w:rPr>
                <w:sz w:val="20"/>
                <w:szCs w:val="20"/>
              </w:rPr>
              <w:t>,</w:t>
            </w:r>
            <w:r w:rsidR="00785A6D">
              <w:rPr>
                <w:sz w:val="20"/>
                <w:szCs w:val="20"/>
              </w:rPr>
              <w:t>63</w:t>
            </w:r>
            <w:r w:rsidRPr="00D8241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Постановление Правительства Иркутской области от 27.11.201 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Министерства труда и занятости Иркутской области от 14.10.2013г. № 57-мпр «Об утверждении методических рекомендаций по определению </w:t>
            </w:r>
            <w:r>
              <w:rPr>
                <w:sz w:val="20"/>
                <w:szCs w:val="20"/>
              </w:rPr>
              <w:lastRenderedPageBreak/>
              <w:t>численности работников органов местного самоуправления 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–Положение по оплате труда муниципальных служащих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от 27.10.2020г. №150 «Об утверждении структуры администрации Усольского муниципального района Иркутской области» (с изм. от 28.10.2022г. №8)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1.4. «Финансовое и материально-техническое обеспечение деятельности комитета по образованию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– 5</w:t>
            </w:r>
            <w:r w:rsidR="003D3F68">
              <w:rPr>
                <w:sz w:val="20"/>
                <w:szCs w:val="20"/>
              </w:rPr>
              <w:t> </w:t>
            </w:r>
            <w:r w:rsidR="003D3F68" w:rsidRPr="003D3F68">
              <w:rPr>
                <w:sz w:val="20"/>
                <w:szCs w:val="20"/>
              </w:rPr>
              <w:t>517</w:t>
            </w:r>
            <w:r w:rsidR="003D3F68">
              <w:rPr>
                <w:sz w:val="20"/>
                <w:szCs w:val="20"/>
                <w:lang w:val="en-US"/>
              </w:rPr>
              <w:t> </w:t>
            </w:r>
            <w:r w:rsidR="003D3F68">
              <w:rPr>
                <w:sz w:val="20"/>
                <w:szCs w:val="20"/>
              </w:rPr>
              <w:t>496,00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Пособие за первые три дня временной нетрудоспособности за счет средств работодателя – 10 000,00 руб.</w:t>
            </w:r>
          </w:p>
          <w:p w:rsidR="00962968" w:rsidRDefault="00734EF8">
            <w:r>
              <w:rPr>
                <w:sz w:val="20"/>
                <w:szCs w:val="20"/>
              </w:rPr>
              <w:t>Начисления на</w:t>
            </w:r>
            <w:r w:rsidR="003D3F68">
              <w:rPr>
                <w:sz w:val="20"/>
                <w:szCs w:val="20"/>
              </w:rPr>
              <w:t xml:space="preserve"> выплаты по оплате труда – 1 66</w:t>
            </w:r>
            <w:r w:rsidR="000661C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3D3F68">
              <w:rPr>
                <w:sz w:val="20"/>
                <w:szCs w:val="20"/>
              </w:rPr>
              <w:t>284</w:t>
            </w:r>
            <w:r>
              <w:rPr>
                <w:sz w:val="20"/>
                <w:szCs w:val="20"/>
              </w:rPr>
              <w:t>,00 руб.</w:t>
            </w:r>
          </w:p>
          <w:p w:rsidR="000661CA" w:rsidRDefault="0006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Суточные (командировочные) – </w:t>
            </w:r>
            <w:r w:rsidR="00785A6D">
              <w:rPr>
                <w:sz w:val="20"/>
                <w:szCs w:val="20"/>
              </w:rPr>
              <w:t>600,00</w:t>
            </w:r>
            <w:r>
              <w:rPr>
                <w:sz w:val="20"/>
                <w:szCs w:val="20"/>
              </w:rPr>
              <w:t> руб.</w:t>
            </w:r>
          </w:p>
          <w:p w:rsidR="00785A6D" w:rsidRDefault="00785A6D" w:rsidP="0078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Командировочные расходы – 1 005,00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связи</w:t>
            </w:r>
            <w:r w:rsidR="00785A6D">
              <w:rPr>
                <w:sz w:val="20"/>
                <w:szCs w:val="20"/>
              </w:rPr>
              <w:t>, почтовые услуги</w:t>
            </w:r>
            <w:r>
              <w:rPr>
                <w:sz w:val="20"/>
                <w:szCs w:val="20"/>
              </w:rPr>
              <w:t xml:space="preserve"> – </w:t>
            </w:r>
            <w:r w:rsidR="00785A6D">
              <w:rPr>
                <w:sz w:val="20"/>
                <w:szCs w:val="20"/>
              </w:rPr>
              <w:t>10 800,00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785A6D" w:rsidRDefault="0078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потолков 2 кабинета – 30 200,00 руб.</w:t>
            </w:r>
          </w:p>
          <w:p w:rsidR="00785A6D" w:rsidRDefault="0078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 охране труда – 5 700,00 руб.</w:t>
            </w:r>
          </w:p>
          <w:p w:rsidR="00785A6D" w:rsidRDefault="0078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– 3 800,00 руб.</w:t>
            </w:r>
          </w:p>
          <w:p w:rsidR="00962968" w:rsidRDefault="00734EF8">
            <w:r>
              <w:rPr>
                <w:sz w:val="20"/>
                <w:szCs w:val="20"/>
              </w:rPr>
              <w:t xml:space="preserve">Увеличение стоимости основных средств – </w:t>
            </w:r>
            <w:r w:rsidR="00785A6D">
              <w:rPr>
                <w:sz w:val="20"/>
                <w:szCs w:val="20"/>
              </w:rPr>
              <w:t>96 795,00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стоимости прочих материальных запасов – </w:t>
            </w:r>
            <w:r w:rsidR="00785A6D">
              <w:rPr>
                <w:sz w:val="20"/>
                <w:szCs w:val="20"/>
              </w:rPr>
              <w:t>135 000,00</w:t>
            </w:r>
            <w:r>
              <w:rPr>
                <w:sz w:val="20"/>
                <w:szCs w:val="20"/>
              </w:rPr>
              <w:t> руб.</w:t>
            </w:r>
          </w:p>
          <w:p w:rsidR="00962968" w:rsidRDefault="00734EF8" w:rsidP="00785A6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Итого: 7</w:t>
            </w:r>
            <w:r w:rsidR="000661CA">
              <w:rPr>
                <w:sz w:val="20"/>
                <w:szCs w:val="20"/>
              </w:rPr>
              <w:t> 4</w:t>
            </w:r>
            <w:r w:rsidR="00785A6D">
              <w:rPr>
                <w:sz w:val="20"/>
                <w:szCs w:val="20"/>
              </w:rPr>
              <w:t>77</w:t>
            </w:r>
            <w:r w:rsidR="000661CA">
              <w:rPr>
                <w:sz w:val="20"/>
                <w:szCs w:val="20"/>
              </w:rPr>
              <w:t xml:space="preserve"> </w:t>
            </w:r>
            <w:r w:rsidR="00785A6D">
              <w:rPr>
                <w:sz w:val="20"/>
                <w:szCs w:val="20"/>
              </w:rPr>
              <w:t>6</w:t>
            </w:r>
            <w:r w:rsidR="000661CA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>,00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r>
              <w:rPr>
                <w:sz w:val="20"/>
                <w:szCs w:val="20"/>
              </w:rPr>
              <w:t xml:space="preserve">Постановление Правительства Иркутской области от 27.11.2014г.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</w:t>
            </w:r>
            <w:r w:rsidR="008C2315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ркутской области».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Министерства труда и занятости Иркутской области от 14.10.2013г №57-мпр «Об утверждении методических рекомендаций по определению численности работников органов местного самоуправления </w:t>
            </w:r>
            <w:r>
              <w:rPr>
                <w:sz w:val="20"/>
                <w:szCs w:val="20"/>
              </w:rPr>
              <w:lastRenderedPageBreak/>
              <w:t>муниципального образования Иркутской области»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r>
              <w:rPr>
                <w:sz w:val="20"/>
                <w:szCs w:val="20"/>
              </w:rPr>
              <w:t>Положение по оплате труда муниципальных служащих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по оплате труда технических исполнителей и вспомогательного персонала</w:t>
            </w:r>
          </w:p>
          <w:p w:rsidR="00962968" w:rsidRDefault="00962968">
            <w:pPr>
              <w:rPr>
                <w:sz w:val="20"/>
                <w:szCs w:val="20"/>
              </w:rPr>
            </w:pPr>
          </w:p>
          <w:p w:rsidR="00962968" w:rsidRDefault="0073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от 27.10.2020г. №150 «Об утверждении структуры администрации Усольского муниципального района Иркутской области» (с изм. от 28.10.2022г. №8)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1.5.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4C29" w:rsidRPr="009F7CD5" w:rsidRDefault="00CF4C29" w:rsidP="00CF4C29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Услуги связи – </w:t>
            </w:r>
            <w:r>
              <w:rPr>
                <w:sz w:val="20"/>
                <w:szCs w:val="20"/>
              </w:rPr>
              <w:t>37 100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CF4C29" w:rsidRPr="009F7CD5" w:rsidRDefault="00CF4C29" w:rsidP="00CF4C29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Прочие работы, услуги – </w:t>
            </w:r>
            <w:r>
              <w:rPr>
                <w:sz w:val="20"/>
                <w:szCs w:val="20"/>
              </w:rPr>
              <w:t>23 500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CF4C29" w:rsidRPr="00E772A1" w:rsidRDefault="00CF4C29" w:rsidP="00CF4C29">
            <w:pPr>
              <w:rPr>
                <w:sz w:val="20"/>
                <w:szCs w:val="20"/>
              </w:rPr>
            </w:pPr>
            <w:r w:rsidRPr="009F7CD5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7 400</w:t>
            </w:r>
            <w:r w:rsidRPr="009F7CD5">
              <w:rPr>
                <w:sz w:val="20"/>
                <w:szCs w:val="20"/>
              </w:rPr>
              <w:t>,00 руб.</w:t>
            </w:r>
          </w:p>
          <w:p w:rsidR="00962968" w:rsidRDefault="00CF4C29" w:rsidP="00CF4C29">
            <w:pPr>
              <w:rPr>
                <w:sz w:val="20"/>
                <w:szCs w:val="20"/>
                <w:highlight w:val="yellow"/>
              </w:rPr>
            </w:pPr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68 000</w:t>
            </w:r>
            <w:r w:rsidRPr="00E772A1">
              <w:rPr>
                <w:sz w:val="20"/>
                <w:szCs w:val="20"/>
              </w:rPr>
              <w:t>,00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734EF8" w:rsidRDefault="00734EF8">
            <w:pPr>
              <w:rPr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08.05.2009г. №20-оз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1.6. «Осуществление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Заработная плата – 2 192 792,48 руб.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Социальное обеспечение – 4 066,86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Начисления на выплаты по оплате труда – 646 840,66 руб.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Услуги связи – 7 656,75 руб.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Работы, услуги по содержанию имущества – 2 716,06 руб</w:t>
            </w:r>
            <w:r>
              <w:rPr>
                <w:sz w:val="20"/>
                <w:szCs w:val="20"/>
              </w:rPr>
              <w:t>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Прочие работы, услуги – 90 583,08 руб.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Увеличение стоимости основных средств – 87 950,00 руб.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Увеличение стоимости прочих оборотных запасов (материалов) – 146 694,11 руб.</w:t>
            </w:r>
          </w:p>
          <w:p w:rsidR="00962968" w:rsidRPr="00C3294C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Итого: 3 179 300,00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Иркутской области от 18.07.2008г. №47-оз «О наделении органов местного самоуправления областными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Иркутской области»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1.7. «Осуществление областных государственных полномочий по предоставлению гражданам субсидий на оплату жилых помещений и </w:t>
            </w:r>
            <w:r>
              <w:rPr>
                <w:sz w:val="20"/>
                <w:szCs w:val="20"/>
              </w:rPr>
              <w:lastRenderedPageBreak/>
              <w:t>коммунальных услуг»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lastRenderedPageBreak/>
              <w:t>Заработная плата – 2 249 428,62 руб.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Социальное обеспечение – 0,00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Начисления на выплаты по оплате труда – 618 186,88 руб.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lastRenderedPageBreak/>
              <w:t>Услуги связи – 177 000,00 руб.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Транспортные услуги –18 865,00 руб.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Увеличение стоимости основных средств – 0,60 руб.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Увеличение стоимости прочих оборотных запасов (материалов) – 21 018,90 руб.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 xml:space="preserve">Пособие по социальной помощи населению в денежной форме – 18 653 200,00 руб. </w:t>
            </w:r>
          </w:p>
          <w:p w:rsidR="00CF4C29" w:rsidRPr="00CF4C29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Прочие работы, услуги – 190 000,00 руб.</w:t>
            </w:r>
          </w:p>
          <w:p w:rsidR="00962968" w:rsidRPr="00C3294C" w:rsidRDefault="00CF4C29" w:rsidP="00CF4C29">
            <w:pPr>
              <w:rPr>
                <w:sz w:val="20"/>
                <w:szCs w:val="20"/>
              </w:rPr>
            </w:pPr>
            <w:r w:rsidRPr="00CF4C29">
              <w:rPr>
                <w:sz w:val="20"/>
                <w:szCs w:val="20"/>
              </w:rPr>
              <w:t>Итого: 21 927 700,00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Закон Иркутской области от 10.12.2007г. №116-оз «О наделении органов местного самоуправления </w:t>
            </w:r>
            <w:r>
              <w:rPr>
                <w:color w:val="000000"/>
                <w:sz w:val="20"/>
                <w:szCs w:val="20"/>
              </w:rPr>
              <w:lastRenderedPageBreak/>
              <w:t>областными государственными полномочиями по предоставлению гражданам субсидий на оплату жилых помещений и коммунальных услуг»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1.8. «Осуществление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CF4C29" w:rsidRDefault="00CF4C29" w:rsidP="00CF4C29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Заработная плата – </w:t>
            </w:r>
            <w:r>
              <w:rPr>
                <w:sz w:val="20"/>
                <w:szCs w:val="20"/>
              </w:rPr>
              <w:t>1 346 235,36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CF4C29" w:rsidRPr="00DD4968" w:rsidRDefault="00CF4C29" w:rsidP="00CF4C29">
            <w:pPr>
              <w:rPr>
                <w:sz w:val="20"/>
                <w:szCs w:val="20"/>
              </w:rPr>
            </w:pPr>
            <w:r w:rsidRPr="005956F6">
              <w:rPr>
                <w:sz w:val="20"/>
                <w:szCs w:val="20"/>
              </w:rPr>
              <w:t xml:space="preserve">Социальное обеспечение – </w:t>
            </w:r>
            <w:r>
              <w:rPr>
                <w:sz w:val="20"/>
                <w:szCs w:val="20"/>
              </w:rPr>
              <w:t>0</w:t>
            </w:r>
            <w:r w:rsidRPr="005956F6">
              <w:rPr>
                <w:sz w:val="20"/>
                <w:szCs w:val="20"/>
              </w:rPr>
              <w:t>,00</w:t>
            </w:r>
          </w:p>
          <w:p w:rsidR="00CF4C29" w:rsidRPr="00DD4968" w:rsidRDefault="00CF4C29" w:rsidP="00CF4C29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Начисления на выплаты по оплате труда – </w:t>
            </w:r>
            <w:r>
              <w:rPr>
                <w:sz w:val="20"/>
                <w:szCs w:val="20"/>
              </w:rPr>
              <w:t>404 147,06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CF4C29" w:rsidRPr="00DD4968" w:rsidRDefault="00CF4C29" w:rsidP="00CF4C29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Услуги связи</w:t>
            </w:r>
            <w:r>
              <w:rPr>
                <w:sz w:val="20"/>
                <w:szCs w:val="20"/>
              </w:rPr>
              <w:t xml:space="preserve"> (приобретение конвертов)</w:t>
            </w:r>
            <w:r w:rsidRPr="00DD496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9 000,00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CF4C29" w:rsidRDefault="00CF4C29" w:rsidP="00CF4C29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Транспортные услуги –</w:t>
            </w:r>
            <w:r>
              <w:rPr>
                <w:sz w:val="20"/>
                <w:szCs w:val="20"/>
              </w:rPr>
              <w:t>99 993,46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CF4C29" w:rsidRPr="00DD4968" w:rsidRDefault="00CF4C29" w:rsidP="00CF4C29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Увеличение стоимости основных средств –</w:t>
            </w:r>
            <w:r>
              <w:rPr>
                <w:sz w:val="20"/>
                <w:szCs w:val="20"/>
              </w:rPr>
              <w:t>8 313,63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CF4C29" w:rsidRPr="00DD4968" w:rsidRDefault="00CF4C29" w:rsidP="00CF4C29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 xml:space="preserve">Увеличение стоимости прочих оборотных запасов (материалов) – </w:t>
            </w:r>
            <w:r>
              <w:rPr>
                <w:sz w:val="20"/>
                <w:szCs w:val="20"/>
              </w:rPr>
              <w:t>26 819,41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CF4C29" w:rsidRDefault="00CF4C29" w:rsidP="00CF4C29">
            <w:pPr>
              <w:rPr>
                <w:sz w:val="20"/>
                <w:szCs w:val="20"/>
              </w:rPr>
            </w:pPr>
            <w:r w:rsidRPr="00DD4968">
              <w:rPr>
                <w:sz w:val="20"/>
                <w:szCs w:val="20"/>
              </w:rPr>
              <w:t>Прочие работы</w:t>
            </w:r>
            <w:r>
              <w:rPr>
                <w:sz w:val="20"/>
                <w:szCs w:val="20"/>
              </w:rPr>
              <w:t>,</w:t>
            </w:r>
            <w:r w:rsidRPr="00DD4968">
              <w:rPr>
                <w:sz w:val="20"/>
                <w:szCs w:val="20"/>
              </w:rPr>
              <w:t xml:space="preserve"> услуги</w:t>
            </w:r>
            <w:r>
              <w:rPr>
                <w:sz w:val="20"/>
                <w:szCs w:val="20"/>
              </w:rPr>
              <w:t xml:space="preserve"> (подписка)</w:t>
            </w:r>
            <w:r w:rsidRPr="00DD4968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6 211,08</w:t>
            </w:r>
            <w:r w:rsidRPr="00DD4968">
              <w:rPr>
                <w:sz w:val="20"/>
                <w:szCs w:val="20"/>
              </w:rPr>
              <w:t xml:space="preserve"> руб.</w:t>
            </w:r>
          </w:p>
          <w:p w:rsidR="00CF4C29" w:rsidRDefault="00CF4C29" w:rsidP="00CF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несоциальные выплаты – 600,00 руб.</w:t>
            </w:r>
          </w:p>
          <w:p w:rsidR="00CF4C29" w:rsidRPr="00E772A1" w:rsidRDefault="00CF4C29" w:rsidP="00CF4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Командировочные – 3 180,00 руб.</w:t>
            </w:r>
          </w:p>
          <w:p w:rsidR="00962968" w:rsidRPr="00C3294C" w:rsidRDefault="00CF4C29" w:rsidP="00CF4C29">
            <w:r w:rsidRPr="00E772A1">
              <w:rPr>
                <w:sz w:val="20"/>
                <w:szCs w:val="20"/>
              </w:rPr>
              <w:t xml:space="preserve">Итого: </w:t>
            </w:r>
            <w:r>
              <w:rPr>
                <w:sz w:val="20"/>
                <w:szCs w:val="20"/>
              </w:rPr>
              <w:t>1 904 500</w:t>
            </w:r>
            <w:r w:rsidRPr="00E772A1">
              <w:rPr>
                <w:sz w:val="20"/>
                <w:szCs w:val="20"/>
              </w:rPr>
              <w:t>,00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10.10.2008г. №89-оз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</w:pPr>
            <w:r>
              <w:rPr>
                <w:sz w:val="20"/>
                <w:szCs w:val="20"/>
              </w:rPr>
              <w:t>Мероприятие 1.9. «Осуществление областных государственных полномочий в сфере труда»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Pr="00C3294C" w:rsidRDefault="00734EF8">
            <w:pPr>
              <w:rPr>
                <w:sz w:val="20"/>
                <w:szCs w:val="20"/>
              </w:rPr>
            </w:pPr>
            <w:r w:rsidRPr="00C3294C">
              <w:rPr>
                <w:sz w:val="20"/>
                <w:szCs w:val="20"/>
              </w:rPr>
              <w:t xml:space="preserve">Заработная плата – </w:t>
            </w:r>
            <w:r w:rsidR="00EE2B7B">
              <w:rPr>
                <w:sz w:val="20"/>
                <w:szCs w:val="20"/>
              </w:rPr>
              <w:t>478 712,99</w:t>
            </w:r>
            <w:r w:rsidRPr="00C3294C">
              <w:rPr>
                <w:sz w:val="20"/>
                <w:szCs w:val="20"/>
              </w:rPr>
              <w:t xml:space="preserve"> руб.</w:t>
            </w:r>
          </w:p>
          <w:p w:rsidR="00962968" w:rsidRPr="00C3294C" w:rsidRDefault="00734EF8">
            <w:r w:rsidRPr="00C3294C">
              <w:rPr>
                <w:sz w:val="20"/>
                <w:szCs w:val="20"/>
              </w:rPr>
              <w:t xml:space="preserve">Начисления на выплаты по оплате труда – </w:t>
            </w:r>
            <w:r w:rsidR="00EE2B7B">
              <w:rPr>
                <w:sz w:val="20"/>
                <w:szCs w:val="20"/>
              </w:rPr>
              <w:t>139 968,33</w:t>
            </w:r>
            <w:r w:rsidRPr="00C3294C">
              <w:rPr>
                <w:sz w:val="20"/>
                <w:szCs w:val="20"/>
              </w:rPr>
              <w:t xml:space="preserve"> руб.</w:t>
            </w:r>
          </w:p>
          <w:p w:rsidR="00962968" w:rsidRPr="00C3294C" w:rsidRDefault="00734EF8">
            <w:pPr>
              <w:rPr>
                <w:sz w:val="20"/>
                <w:szCs w:val="20"/>
              </w:rPr>
            </w:pPr>
            <w:r w:rsidRPr="00C3294C">
              <w:rPr>
                <w:sz w:val="20"/>
                <w:szCs w:val="20"/>
              </w:rPr>
              <w:t xml:space="preserve">Услуги связи – </w:t>
            </w:r>
            <w:r w:rsidR="00EE2B7B">
              <w:rPr>
                <w:sz w:val="20"/>
                <w:szCs w:val="20"/>
              </w:rPr>
              <w:t>4 654,45</w:t>
            </w:r>
            <w:r w:rsidRPr="00C3294C">
              <w:rPr>
                <w:sz w:val="20"/>
                <w:szCs w:val="20"/>
              </w:rPr>
              <w:t xml:space="preserve"> руб.</w:t>
            </w:r>
          </w:p>
          <w:p w:rsidR="00962968" w:rsidRPr="00C3294C" w:rsidRDefault="00734EF8">
            <w:pPr>
              <w:rPr>
                <w:sz w:val="20"/>
                <w:szCs w:val="20"/>
              </w:rPr>
            </w:pPr>
            <w:r w:rsidRPr="00C3294C">
              <w:rPr>
                <w:sz w:val="20"/>
                <w:szCs w:val="20"/>
              </w:rPr>
              <w:t xml:space="preserve">Прочие работы, услуги – </w:t>
            </w:r>
            <w:r w:rsidR="00EE2B7B">
              <w:rPr>
                <w:sz w:val="20"/>
                <w:szCs w:val="20"/>
              </w:rPr>
              <w:t>6 900,00</w:t>
            </w:r>
            <w:r w:rsidRPr="00C3294C">
              <w:rPr>
                <w:sz w:val="20"/>
                <w:szCs w:val="20"/>
              </w:rPr>
              <w:t xml:space="preserve"> руб.</w:t>
            </w:r>
          </w:p>
          <w:p w:rsidR="00962968" w:rsidRPr="00C3294C" w:rsidRDefault="00734EF8">
            <w:pPr>
              <w:rPr>
                <w:sz w:val="20"/>
                <w:szCs w:val="20"/>
              </w:rPr>
            </w:pPr>
            <w:r w:rsidRPr="00C3294C">
              <w:rPr>
                <w:sz w:val="20"/>
                <w:szCs w:val="20"/>
              </w:rPr>
              <w:t xml:space="preserve">Увеличение стоимости основных средств – </w:t>
            </w:r>
            <w:r w:rsidR="00EE2B7B">
              <w:rPr>
                <w:sz w:val="20"/>
                <w:szCs w:val="20"/>
              </w:rPr>
              <w:t>35 050,00</w:t>
            </w:r>
            <w:r w:rsidRPr="00C3294C">
              <w:rPr>
                <w:sz w:val="20"/>
                <w:szCs w:val="20"/>
              </w:rPr>
              <w:t xml:space="preserve"> руб.</w:t>
            </w:r>
          </w:p>
          <w:p w:rsidR="00962968" w:rsidRPr="00C3294C" w:rsidRDefault="00734EF8">
            <w:pPr>
              <w:rPr>
                <w:sz w:val="20"/>
                <w:szCs w:val="20"/>
              </w:rPr>
            </w:pPr>
            <w:r w:rsidRPr="00C3294C">
              <w:rPr>
                <w:sz w:val="20"/>
                <w:szCs w:val="20"/>
              </w:rPr>
              <w:t xml:space="preserve">Увеличение стоимости прочих материальных запасов – </w:t>
            </w:r>
            <w:r w:rsidR="00EE2B7B">
              <w:rPr>
                <w:sz w:val="20"/>
                <w:szCs w:val="20"/>
              </w:rPr>
              <w:t>2 110,23</w:t>
            </w:r>
            <w:r w:rsidRPr="00C3294C">
              <w:rPr>
                <w:sz w:val="20"/>
                <w:szCs w:val="20"/>
              </w:rPr>
              <w:t> руб.</w:t>
            </w:r>
          </w:p>
          <w:p w:rsidR="00962968" w:rsidRPr="00C3294C" w:rsidRDefault="00734EF8">
            <w:pPr>
              <w:rPr>
                <w:sz w:val="20"/>
                <w:szCs w:val="20"/>
              </w:rPr>
            </w:pPr>
            <w:r w:rsidRPr="00C3294C">
              <w:rPr>
                <w:sz w:val="20"/>
                <w:szCs w:val="20"/>
              </w:rPr>
              <w:t xml:space="preserve">Увеличение стоимости материальных запасов однократного применения – </w:t>
            </w:r>
            <w:r w:rsidR="00EE2B7B">
              <w:rPr>
                <w:sz w:val="20"/>
                <w:szCs w:val="20"/>
              </w:rPr>
              <w:t>6 300,00</w:t>
            </w:r>
            <w:r w:rsidRPr="00C3294C">
              <w:rPr>
                <w:sz w:val="20"/>
                <w:szCs w:val="20"/>
              </w:rPr>
              <w:t xml:space="preserve"> руб.</w:t>
            </w:r>
          </w:p>
          <w:p w:rsidR="00962968" w:rsidRPr="00C3294C" w:rsidRDefault="00734EF8" w:rsidP="00C3294C">
            <w:r w:rsidRPr="00C3294C">
              <w:rPr>
                <w:sz w:val="20"/>
                <w:szCs w:val="20"/>
              </w:rPr>
              <w:t xml:space="preserve">Итого: </w:t>
            </w:r>
            <w:r w:rsidR="00C3294C" w:rsidRPr="00C3294C">
              <w:rPr>
                <w:sz w:val="20"/>
                <w:szCs w:val="20"/>
              </w:rPr>
              <w:t>675 600</w:t>
            </w:r>
            <w:r w:rsidRPr="00C3294C">
              <w:rPr>
                <w:sz w:val="20"/>
                <w:szCs w:val="20"/>
              </w:rPr>
              <w:t>,</w:t>
            </w:r>
            <w:r w:rsidR="00934149" w:rsidRPr="00C3294C">
              <w:rPr>
                <w:sz w:val="20"/>
                <w:szCs w:val="20"/>
              </w:rPr>
              <w:t>00</w:t>
            </w:r>
            <w:r w:rsidRPr="00C3294C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Закон Иркутской области от 24.07.2008г. №63-оз «О наделении органов местного самоуправления отдельными областными государственными полномочиями в сфере труда»</w:t>
            </w:r>
          </w:p>
          <w:p w:rsidR="00CF4C29" w:rsidRDefault="00CF4C29">
            <w:pPr>
              <w:rPr>
                <w:sz w:val="20"/>
                <w:szCs w:val="20"/>
              </w:rPr>
            </w:pP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«Управление муниципальными финансами»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tabs>
                <w:tab w:val="left" w:pos="5103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2.1. «Осуществление отдельных полномочий по учету средств резервного фонда бюджета</w:t>
            </w:r>
            <w:r>
              <w:rPr>
                <w:color w:val="000000"/>
                <w:sz w:val="20"/>
                <w:szCs w:val="20"/>
              </w:rPr>
              <w:t xml:space="preserve"> Усольского муниципального района Иркутской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 – 500 000,00 руб.</w:t>
            </w:r>
          </w:p>
          <w:p w:rsidR="00962968" w:rsidRDefault="00962968">
            <w:pPr>
              <w:ind w:firstLine="99"/>
              <w:rPr>
                <w:sz w:val="20"/>
                <w:szCs w:val="20"/>
              </w:rPr>
            </w:pP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81 Бюджетного кодекса Российской Федерации от 31.07.1998г. №145-ФЗ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60AE9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2.3. </w:t>
            </w:r>
            <w:r>
              <w:rPr>
                <w:sz w:val="22"/>
                <w:szCs w:val="20"/>
              </w:rPr>
              <w:t>«</w:t>
            </w:r>
            <w:r w:rsidR="00560AE9" w:rsidRPr="00560AE9">
              <w:rPr>
                <w:sz w:val="20"/>
                <w:szCs w:val="18"/>
              </w:rPr>
              <w:t xml:space="preserve">Предоставление  межбюджетных </w:t>
            </w:r>
            <w:r w:rsidR="00560AE9">
              <w:rPr>
                <w:sz w:val="20"/>
                <w:szCs w:val="18"/>
              </w:rPr>
              <w:lastRenderedPageBreak/>
              <w:t xml:space="preserve">трансфертов в форме дотаций на </w:t>
            </w:r>
            <w:r w:rsidR="00560AE9" w:rsidRPr="00560AE9">
              <w:rPr>
                <w:sz w:val="20"/>
                <w:szCs w:val="18"/>
              </w:rPr>
              <w:t>выравнивание уровня бюджетной обеспеченности поселений</w:t>
            </w:r>
            <w:r w:rsidR="00560AE9">
              <w:rPr>
                <w:sz w:val="20"/>
                <w:szCs w:val="18"/>
              </w:rPr>
              <w:t>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746C62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 – </w:t>
            </w:r>
            <w:r w:rsidR="00746C62">
              <w:rPr>
                <w:sz w:val="20"/>
                <w:szCs w:val="20"/>
              </w:rPr>
              <w:t>185 322,70</w:t>
            </w:r>
            <w:r w:rsidR="00BF6679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программа </w:t>
            </w:r>
            <w:r>
              <w:rPr>
                <w:sz w:val="20"/>
                <w:szCs w:val="20"/>
              </w:rPr>
              <w:lastRenderedPageBreak/>
              <w:t>Иркутской области «Управление государственными финансами Иркутской области» на 2019-2024 годы (постановление Правительства Иркутской области</w:t>
            </w:r>
            <w:r>
              <w:t xml:space="preserve"> </w:t>
            </w:r>
            <w:r>
              <w:rPr>
                <w:sz w:val="20"/>
              </w:rPr>
              <w:t>от 26.10.2018г. №769-пп</w:t>
            </w:r>
            <w:r>
              <w:rPr>
                <w:sz w:val="20"/>
                <w:szCs w:val="20"/>
              </w:rPr>
              <w:t>)</w:t>
            </w:r>
          </w:p>
        </w:tc>
      </w:tr>
      <w:tr w:rsidR="00552EF2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2EF2" w:rsidRDefault="00552EF2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Pr="00552EF2" w:rsidRDefault="00552EF2" w:rsidP="00E2079C">
            <w:pPr>
              <w:jc w:val="center"/>
              <w:rPr>
                <w:sz w:val="20"/>
                <w:szCs w:val="20"/>
              </w:rPr>
            </w:pPr>
            <w:r w:rsidRPr="00552EF2">
              <w:rPr>
                <w:sz w:val="20"/>
                <w:szCs w:val="20"/>
              </w:rPr>
              <w:t>Мероприятие 2.4. «Осуществление областных государственных полномочий по предоставлению дотаций поселениям, входящим в состав района»</w:t>
            </w:r>
          </w:p>
          <w:p w:rsidR="00552EF2" w:rsidRDefault="00552EF2" w:rsidP="00E20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Default="00552EF2" w:rsidP="00657E28">
            <w:pPr>
              <w:ind w:firstLine="99"/>
              <w:rPr>
                <w:sz w:val="20"/>
                <w:szCs w:val="20"/>
              </w:rPr>
            </w:pPr>
            <w:r w:rsidRPr="00657E28">
              <w:rPr>
                <w:sz w:val="20"/>
                <w:szCs w:val="20"/>
              </w:rPr>
              <w:t xml:space="preserve">Заработная плата – </w:t>
            </w:r>
            <w:r w:rsidR="00657E28" w:rsidRPr="00657E28">
              <w:rPr>
                <w:sz w:val="20"/>
                <w:szCs w:val="20"/>
              </w:rPr>
              <w:t xml:space="preserve">24 500,00 </w:t>
            </w:r>
            <w:r w:rsidRPr="00657E28">
              <w:rPr>
                <w:sz w:val="20"/>
                <w:szCs w:val="20"/>
              </w:rPr>
              <w:t>руб.</w:t>
            </w:r>
          </w:p>
          <w:p w:rsidR="00657E28" w:rsidRDefault="00657E28" w:rsidP="00657E28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от заработной платы во внебюджетные фонды – 7400,00 руб.</w:t>
            </w:r>
          </w:p>
          <w:p w:rsidR="00657E28" w:rsidRDefault="00657E28" w:rsidP="00657E28">
            <w:pPr>
              <w:ind w:firstLine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31900,00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F2" w:rsidRDefault="009B7093">
            <w:pPr>
              <w:ind w:left="127"/>
              <w:rPr>
                <w:sz w:val="20"/>
                <w:szCs w:val="20"/>
              </w:rPr>
            </w:pPr>
            <w:r w:rsidRPr="009B7093">
              <w:rPr>
                <w:sz w:val="18"/>
                <w:szCs w:val="18"/>
              </w:rPr>
              <w:t>Закон Иркутской области от 30.11.2021г. №121-ОЗ 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 за счет средств областного бюджета»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</w:t>
            </w:r>
            <w:r>
              <w:rPr>
                <w:color w:val="000000"/>
                <w:sz w:val="20"/>
                <w:szCs w:val="20"/>
              </w:rPr>
              <w:t>Обеспечение деятельности МКУ «Управление»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Мероприятие 3.1. «Финансовое и материально-техническое обеспечение деятельности МКУ «Управление»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Заработная плата – </w:t>
            </w:r>
            <w:r w:rsidR="00094A75" w:rsidRPr="00094A75">
              <w:rPr>
                <w:sz w:val="20"/>
                <w:szCs w:val="20"/>
              </w:rPr>
              <w:t>2</w:t>
            </w:r>
            <w:r w:rsidR="00746C62">
              <w:rPr>
                <w:sz w:val="20"/>
                <w:szCs w:val="20"/>
              </w:rPr>
              <w:t xml:space="preserve">9 817 207,36 </w:t>
            </w:r>
            <w:r>
              <w:rPr>
                <w:sz w:val="20"/>
                <w:szCs w:val="20"/>
              </w:rPr>
              <w:t>руб.</w:t>
            </w:r>
          </w:p>
          <w:p w:rsidR="00962968" w:rsidRDefault="00746C6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пособия и компенсации – 81</w:t>
            </w:r>
            <w:r w:rsidR="00734EF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55</w:t>
            </w:r>
            <w:r w:rsidR="00734EF8">
              <w:rPr>
                <w:sz w:val="20"/>
                <w:szCs w:val="20"/>
              </w:rPr>
              <w:t xml:space="preserve">0,00 руб. </w:t>
            </w:r>
          </w:p>
          <w:p w:rsidR="00962968" w:rsidRPr="00B31BA5" w:rsidRDefault="00734EF8" w:rsidP="00B31BA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Отчисления от заработной</w:t>
            </w:r>
            <w:r w:rsidR="00094A75">
              <w:rPr>
                <w:sz w:val="20"/>
                <w:szCs w:val="20"/>
              </w:rPr>
              <w:t xml:space="preserve"> платы</w:t>
            </w:r>
            <w:r w:rsidR="00B31BA5">
              <w:rPr>
                <w:sz w:val="20"/>
                <w:szCs w:val="20"/>
              </w:rPr>
              <w:t xml:space="preserve"> во внебюджетные фонды – </w:t>
            </w:r>
            <w:r w:rsidR="00746C62">
              <w:rPr>
                <w:sz w:val="20"/>
                <w:szCs w:val="20"/>
              </w:rPr>
              <w:t>9 027 406,64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Связь, интернет – </w:t>
            </w:r>
            <w:r w:rsidR="00552EF2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 00</w:t>
            </w:r>
            <w:r w:rsidR="00552EF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52EF2">
              <w:rPr>
                <w:sz w:val="20"/>
                <w:szCs w:val="20"/>
              </w:rPr>
              <w:t xml:space="preserve">79 </w:t>
            </w:r>
            <w:r w:rsidR="00746C62">
              <w:rPr>
                <w:sz w:val="20"/>
                <w:szCs w:val="20"/>
              </w:rPr>
              <w:t xml:space="preserve">руб. </w:t>
            </w:r>
          </w:p>
          <w:p w:rsidR="00094A75" w:rsidRDefault="00094A75" w:rsidP="00094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Коммунальные расходы – </w:t>
            </w:r>
            <w:r w:rsidR="00746C62">
              <w:rPr>
                <w:sz w:val="20"/>
                <w:szCs w:val="20"/>
              </w:rPr>
              <w:t>167 800,00</w:t>
            </w:r>
            <w:r w:rsidR="00734EF8">
              <w:rPr>
                <w:sz w:val="20"/>
                <w:szCs w:val="20"/>
              </w:rPr>
              <w:t xml:space="preserve"> руб.</w:t>
            </w:r>
          </w:p>
          <w:p w:rsidR="00962968" w:rsidRDefault="00094A75" w:rsidP="00094A75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 услуги по содержанию имущества – 1</w:t>
            </w:r>
            <w:r w:rsidR="00746C6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5 </w:t>
            </w:r>
            <w:r w:rsidR="00746C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00,00 руб.</w:t>
            </w:r>
            <w:r w:rsidR="00734EF8">
              <w:rPr>
                <w:sz w:val="20"/>
                <w:szCs w:val="20"/>
              </w:rPr>
              <w:t xml:space="preserve"> </w:t>
            </w:r>
          </w:p>
          <w:p w:rsidR="00094A75" w:rsidRDefault="00094A75" w:rsidP="00094A75">
            <w:pPr>
              <w:ind w:left="142"/>
              <w:rPr>
                <w:sz w:val="20"/>
                <w:szCs w:val="20"/>
              </w:rPr>
            </w:pPr>
            <w:r w:rsidRPr="00094A75">
              <w:rPr>
                <w:sz w:val="20"/>
                <w:szCs w:val="20"/>
              </w:rPr>
              <w:t>Прочие работы, услуги</w:t>
            </w:r>
            <w:r>
              <w:rPr>
                <w:sz w:val="20"/>
                <w:szCs w:val="20"/>
              </w:rPr>
              <w:t xml:space="preserve"> – </w:t>
            </w:r>
            <w:r w:rsidR="00746C62">
              <w:rPr>
                <w:sz w:val="20"/>
                <w:szCs w:val="20"/>
              </w:rPr>
              <w:t>9</w:t>
            </w:r>
            <w:r w:rsidR="00E2079C">
              <w:rPr>
                <w:sz w:val="20"/>
                <w:szCs w:val="20"/>
              </w:rPr>
              <w:t>1</w:t>
            </w:r>
            <w:r w:rsidR="00746C62">
              <w:rPr>
                <w:sz w:val="20"/>
                <w:szCs w:val="20"/>
              </w:rPr>
              <w:t>4</w:t>
            </w:r>
            <w:r w:rsidR="00E2079C">
              <w:rPr>
                <w:sz w:val="20"/>
                <w:szCs w:val="20"/>
              </w:rPr>
              <w:t> </w:t>
            </w:r>
            <w:r w:rsidR="00746C62">
              <w:rPr>
                <w:sz w:val="20"/>
                <w:szCs w:val="20"/>
              </w:rPr>
              <w:t>4</w:t>
            </w:r>
            <w:r w:rsidR="00E2079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 руб.</w:t>
            </w:r>
          </w:p>
          <w:p w:rsidR="00962968" w:rsidRDefault="00746C62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Страхование – </w:t>
            </w:r>
            <w:r w:rsidR="00094A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7 094,53</w:t>
            </w:r>
            <w:r w:rsidR="00734EF8"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</w:t>
            </w:r>
            <w:r w:rsidR="00746C62">
              <w:rPr>
                <w:sz w:val="20"/>
                <w:szCs w:val="20"/>
              </w:rPr>
              <w:t>ние стоимости основных средств – 479 200,00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Увеличение стоимости горюче-смазочных материалов – </w:t>
            </w:r>
            <w:r w:rsidR="00746C62">
              <w:rPr>
                <w:bCs/>
                <w:iCs/>
                <w:sz w:val="20"/>
                <w:szCs w:val="20"/>
              </w:rPr>
              <w:t>528 000,00</w:t>
            </w:r>
            <w:r>
              <w:rPr>
                <w:bCs/>
                <w:iCs/>
                <w:sz w:val="20"/>
                <w:szCs w:val="20"/>
              </w:rPr>
              <w:t xml:space="preserve"> руб. </w:t>
            </w:r>
          </w:p>
          <w:p w:rsidR="00B037A4" w:rsidRPr="00B037A4" w:rsidRDefault="00B037A4" w:rsidP="00746C62">
            <w:pPr>
              <w:ind w:left="142"/>
              <w:rPr>
                <w:sz w:val="20"/>
                <w:szCs w:val="20"/>
              </w:rPr>
            </w:pPr>
            <w:r w:rsidRPr="00B037A4">
              <w:rPr>
                <w:sz w:val="20"/>
                <w:szCs w:val="20"/>
              </w:rPr>
              <w:t>Увеличение стоимости строительных материалов</w:t>
            </w:r>
            <w:r>
              <w:rPr>
                <w:sz w:val="20"/>
                <w:szCs w:val="20"/>
              </w:rPr>
              <w:t xml:space="preserve"> – </w:t>
            </w:r>
            <w:r w:rsidR="00746C62">
              <w:rPr>
                <w:sz w:val="20"/>
                <w:szCs w:val="20"/>
              </w:rPr>
              <w:t>21 742,00</w:t>
            </w:r>
            <w:r>
              <w:rPr>
                <w:sz w:val="20"/>
                <w:szCs w:val="20"/>
              </w:rPr>
              <w:t xml:space="preserve"> 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Увеличение стоимости прочих оборотных запасов –</w:t>
            </w:r>
            <w:r w:rsidR="00746C62">
              <w:rPr>
                <w:bCs/>
                <w:iCs/>
                <w:sz w:val="20"/>
                <w:szCs w:val="20"/>
              </w:rPr>
              <w:t>440 059,31</w:t>
            </w:r>
            <w:r>
              <w:rPr>
                <w:bCs/>
                <w:iCs/>
                <w:sz w:val="20"/>
                <w:szCs w:val="20"/>
              </w:rPr>
              <w:t> руб.</w:t>
            </w:r>
          </w:p>
          <w:p w:rsidR="00B32CD4" w:rsidRDefault="00B32CD4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Увеличение стоимости прочих материальных запасов однократного применения – 700,00 руб.</w:t>
            </w:r>
          </w:p>
          <w:p w:rsidR="00962968" w:rsidRDefault="00734EF8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Транспортный на</w:t>
            </w:r>
            <w:r w:rsidR="00B32CD4">
              <w:rPr>
                <w:sz w:val="20"/>
                <w:szCs w:val="20"/>
              </w:rPr>
              <w:t>лог, госпошлины, иных платежей – 5050</w:t>
            </w:r>
            <w:r w:rsidR="00B037A4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> руб.</w:t>
            </w:r>
          </w:p>
          <w:p w:rsidR="00962968" w:rsidRDefault="00B32CD4">
            <w:pPr>
              <w:ind w:left="142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–50 768,00 руб.</w:t>
            </w:r>
          </w:p>
          <w:p w:rsidR="00962968" w:rsidRDefault="00B31BA5" w:rsidP="00B32CD4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Итого: </w:t>
            </w:r>
            <w:r w:rsidR="00B32CD4">
              <w:rPr>
                <w:sz w:val="20"/>
                <w:szCs w:val="20"/>
              </w:rPr>
              <w:t>41 865 497,84</w:t>
            </w:r>
            <w:r w:rsidR="00734EF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ind w:left="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 по оплате труда работников МКУ «Управление»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4. Цифровое управление и информационная безопасность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4.1. «Приобретение программного оборудования»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B32CD4" w:rsidRPr="00B32CD4" w:rsidRDefault="00B32CD4" w:rsidP="00B32CD4">
            <w:pPr>
              <w:rPr>
                <w:sz w:val="20"/>
                <w:szCs w:val="20"/>
              </w:rPr>
            </w:pPr>
            <w:r w:rsidRPr="00B32CD4">
              <w:rPr>
                <w:sz w:val="20"/>
                <w:szCs w:val="20"/>
              </w:rPr>
              <w:t>Приобретение:</w:t>
            </w:r>
          </w:p>
          <w:p w:rsidR="00B32CD4" w:rsidRPr="00B32CD4" w:rsidRDefault="00B32CD4" w:rsidP="00B32CD4">
            <w:pPr>
              <w:rPr>
                <w:sz w:val="20"/>
                <w:szCs w:val="20"/>
              </w:rPr>
            </w:pPr>
            <w:r w:rsidRPr="00B32CD4">
              <w:rPr>
                <w:sz w:val="20"/>
                <w:szCs w:val="20"/>
              </w:rPr>
              <w:t>ПО ГИС Панорама – 80 000,00 руб.</w:t>
            </w:r>
          </w:p>
          <w:p w:rsidR="00B32CD4" w:rsidRPr="00B32CD4" w:rsidRDefault="00B32CD4" w:rsidP="00B32CD4">
            <w:pPr>
              <w:rPr>
                <w:sz w:val="20"/>
                <w:szCs w:val="20"/>
              </w:rPr>
            </w:pPr>
            <w:r w:rsidRPr="00B32CD4">
              <w:rPr>
                <w:sz w:val="20"/>
                <w:szCs w:val="20"/>
              </w:rPr>
              <w:t>Информационная система Консультант – 218 193,6 руб.</w:t>
            </w:r>
          </w:p>
          <w:p w:rsidR="00B32CD4" w:rsidRPr="00B32CD4" w:rsidRDefault="00B32CD4" w:rsidP="00B32CD4">
            <w:pPr>
              <w:rPr>
                <w:sz w:val="20"/>
                <w:szCs w:val="20"/>
              </w:rPr>
            </w:pPr>
            <w:r w:rsidRPr="00B32CD4">
              <w:rPr>
                <w:sz w:val="20"/>
                <w:szCs w:val="20"/>
              </w:rPr>
              <w:t>1С Предприятие (поддержка ИТС) – 109 102,56</w:t>
            </w:r>
          </w:p>
          <w:p w:rsidR="00B32CD4" w:rsidRPr="00B32CD4" w:rsidRDefault="00B32CD4" w:rsidP="00B32CD4">
            <w:pPr>
              <w:rPr>
                <w:sz w:val="20"/>
                <w:szCs w:val="20"/>
              </w:rPr>
            </w:pPr>
            <w:r w:rsidRPr="00B32CD4">
              <w:rPr>
                <w:sz w:val="20"/>
                <w:szCs w:val="20"/>
              </w:rPr>
              <w:t>Антивирусная защита – 46 000,00</w:t>
            </w:r>
          </w:p>
          <w:p w:rsidR="00B32CD4" w:rsidRPr="00B32CD4" w:rsidRDefault="00B32CD4" w:rsidP="00B32CD4">
            <w:pPr>
              <w:rPr>
                <w:sz w:val="20"/>
                <w:szCs w:val="20"/>
              </w:rPr>
            </w:pPr>
            <w:r w:rsidRPr="00B32CD4">
              <w:rPr>
                <w:sz w:val="20"/>
                <w:szCs w:val="20"/>
              </w:rPr>
              <w:t>1С Предприятие (сопровождение) – 42 517,91</w:t>
            </w:r>
          </w:p>
          <w:p w:rsidR="00962968" w:rsidRDefault="00B32CD4" w:rsidP="00B32CD4">
            <w:pPr>
              <w:rPr>
                <w:sz w:val="20"/>
                <w:szCs w:val="20"/>
              </w:rPr>
            </w:pPr>
            <w:r w:rsidRPr="00B32CD4">
              <w:rPr>
                <w:sz w:val="20"/>
                <w:szCs w:val="20"/>
              </w:rPr>
              <w:t>Итого: 495 814,07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962968">
            <w:pPr>
              <w:rPr>
                <w:sz w:val="20"/>
                <w:szCs w:val="20"/>
                <w:highlight w:val="yellow"/>
              </w:rPr>
            </w:pP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pStyle w:val="formattext"/>
              <w:spacing w:before="0"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Мероприятие 4.4. «Обеспечение функционирования корпоративной телефонной сети»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50432B">
            <w:pPr>
              <w:pStyle w:val="format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Оплата провайдеру </w:t>
            </w:r>
            <w:r>
              <w:rPr>
                <w:sz w:val="20"/>
                <w:szCs w:val="20"/>
              </w:rPr>
              <w:t>3</w:t>
            </w:r>
            <w:r w:rsidR="0050432B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 </w:t>
            </w:r>
            <w:r w:rsidR="0050432B">
              <w:rPr>
                <w:sz w:val="20"/>
                <w:szCs w:val="20"/>
              </w:rPr>
              <w:t>14</w:t>
            </w:r>
            <w:r w:rsidR="003C2D7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  <w:lang w:eastAsia="en-US"/>
              </w:rPr>
              <w:t>руб. в год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 ПАО «Ростелеком»</w:t>
            </w:r>
          </w:p>
        </w:tc>
      </w:tr>
      <w:tr w:rsidR="00962968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1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мероприятие. Выплаты пенсий за выслугу лет гражданам, замещавшим должности муниципальной службы</w:t>
            </w:r>
          </w:p>
        </w:tc>
      </w:tr>
      <w:tr w:rsidR="00962968" w:rsidTr="00651D53">
        <w:trPr>
          <w:trHeight w:val="1168"/>
        </w:trPr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62968" w:rsidRDefault="00734EF8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 w:rsidP="00E20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 «Выплата пенсии за выслугу лет на муниципальной службе»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C2D77" w:rsidRDefault="003C2D77" w:rsidP="003C2D77">
            <w:pPr>
              <w:rPr>
                <w:sz w:val="20"/>
                <w:szCs w:val="20"/>
              </w:rPr>
            </w:pPr>
            <w:r w:rsidRPr="00D95271">
              <w:rPr>
                <w:sz w:val="20"/>
                <w:szCs w:val="20"/>
              </w:rPr>
              <w:t>Ежемесячная в</w:t>
            </w:r>
            <w:r>
              <w:rPr>
                <w:sz w:val="20"/>
                <w:szCs w:val="20"/>
              </w:rPr>
              <w:t>ыплата денежных средств 46 чел.: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–1 чел. * 15 070,16 руб. *12 мес.</w:t>
            </w:r>
          </w:p>
          <w:p w:rsidR="003C2D77" w:rsidRDefault="003C2D77" w:rsidP="003C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45 чел. *12 667 руб. (величина прожиточного минимума на  2021 года)*12 мес. </w:t>
            </w:r>
          </w:p>
          <w:p w:rsidR="00962968" w:rsidRDefault="003C2D77" w:rsidP="00C32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 7</w:t>
            </w:r>
            <w:r w:rsidR="00C3294C">
              <w:rPr>
                <w:sz w:val="20"/>
                <w:szCs w:val="20"/>
              </w:rPr>
              <w:t> </w:t>
            </w:r>
            <w:r w:rsidR="001B7ECE">
              <w:rPr>
                <w:sz w:val="20"/>
                <w:szCs w:val="20"/>
              </w:rPr>
              <w:t>815</w:t>
            </w:r>
            <w:r w:rsidR="00C3294C">
              <w:rPr>
                <w:sz w:val="20"/>
                <w:szCs w:val="20"/>
              </w:rPr>
              <w:t> 125,35</w:t>
            </w:r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962968" w:rsidRDefault="0073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02.03.2007г. № 25-ФЗ «О муниципальной службе в Российской Федерации»</w:t>
            </w:r>
          </w:p>
          <w:p w:rsidR="00962968" w:rsidRDefault="00734E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Правительства Иркутской области от 09.02.2021г. №69-пп «Об установлении величины прожиточного минимума по иркутской области на 2021 год»</w:t>
            </w:r>
          </w:p>
        </w:tc>
      </w:tr>
      <w:tr w:rsidR="0050432B" w:rsidTr="00651D53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0432B" w:rsidRDefault="0050432B" w:rsidP="0050432B">
            <w:pPr>
              <w:pStyle w:val="formattext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4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432B" w:rsidRDefault="0050432B" w:rsidP="0050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 «Ежемесячная выплата Почетным гражданам»</w:t>
            </w:r>
          </w:p>
        </w:tc>
        <w:tc>
          <w:tcPr>
            <w:tcW w:w="5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432B" w:rsidRDefault="0050432B" w:rsidP="0050432B">
            <w:pPr>
              <w:rPr>
                <w:sz w:val="20"/>
                <w:szCs w:val="20"/>
              </w:rPr>
            </w:pPr>
            <w:r w:rsidRPr="006622B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6622B0">
              <w:rPr>
                <w:sz w:val="20"/>
                <w:szCs w:val="20"/>
              </w:rPr>
              <w:t xml:space="preserve"> чел.*6897</w:t>
            </w:r>
            <w:r>
              <w:rPr>
                <w:sz w:val="20"/>
                <w:szCs w:val="20"/>
              </w:rPr>
              <w:t xml:space="preserve"> руб.</w:t>
            </w:r>
            <w:r w:rsidRPr="006622B0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7</w:t>
            </w:r>
            <w:r w:rsidRPr="006622B0">
              <w:rPr>
                <w:sz w:val="20"/>
                <w:szCs w:val="20"/>
              </w:rPr>
              <w:t xml:space="preserve"> мес.</w:t>
            </w:r>
          </w:p>
          <w:p w:rsidR="0050432B" w:rsidRPr="006622B0" w:rsidRDefault="0050432B" w:rsidP="00504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чел*9195 руб. *5 мес</w:t>
            </w:r>
          </w:p>
          <w:p w:rsidR="0050432B" w:rsidRPr="007A666A" w:rsidRDefault="0050432B" w:rsidP="00504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22B0">
              <w:rPr>
                <w:sz w:val="20"/>
                <w:szCs w:val="20"/>
              </w:rPr>
              <w:t>того:</w:t>
            </w:r>
            <w:r>
              <w:rPr>
                <w:sz w:val="20"/>
                <w:szCs w:val="20"/>
              </w:rPr>
              <w:t xml:space="preserve"> 2 191 636,00</w:t>
            </w:r>
            <w:r w:rsidRPr="006622B0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0432B" w:rsidRPr="00B74809" w:rsidRDefault="0050432B" w:rsidP="0050432B">
            <w:pPr>
              <w:rPr>
                <w:sz w:val="20"/>
                <w:szCs w:val="20"/>
              </w:rPr>
            </w:pPr>
            <w:r w:rsidRPr="006622B0">
              <w:rPr>
                <w:sz w:val="20"/>
                <w:szCs w:val="20"/>
              </w:rPr>
              <w:t xml:space="preserve">Решение Думы </w:t>
            </w:r>
            <w:r>
              <w:rPr>
                <w:sz w:val="20"/>
                <w:szCs w:val="20"/>
              </w:rPr>
              <w:t>Усольского муниципального района Иркутской области № 257 от 28.06.2022</w:t>
            </w:r>
          </w:p>
        </w:tc>
      </w:tr>
    </w:tbl>
    <w:p w:rsidR="00962968" w:rsidRDefault="00962968" w:rsidP="00E2079C"/>
    <w:sectPr w:rsidR="00962968">
      <w:headerReference w:type="default" r:id="rId14"/>
      <w:headerReference w:type="first" r:id="rId15"/>
      <w:pgSz w:w="16838" w:h="11906" w:orient="landscape"/>
      <w:pgMar w:top="851" w:right="1134" w:bottom="1701" w:left="1134" w:header="709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63" w:rsidRDefault="00BE5763">
      <w:r>
        <w:separator/>
      </w:r>
    </w:p>
  </w:endnote>
  <w:endnote w:type="continuationSeparator" w:id="0">
    <w:p w:rsidR="00BE5763" w:rsidRDefault="00BE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63" w:rsidRDefault="00BE5763">
      <w:r>
        <w:separator/>
      </w:r>
    </w:p>
  </w:footnote>
  <w:footnote w:type="continuationSeparator" w:id="0">
    <w:p w:rsidR="00BE5763" w:rsidRDefault="00BE5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978033"/>
      <w:docPartObj>
        <w:docPartGallery w:val="Page Numbers (Top of Page)"/>
        <w:docPartUnique/>
      </w:docPartObj>
    </w:sdtPr>
    <w:sdtEndPr/>
    <w:sdtContent>
      <w:p w:rsidR="00D70234" w:rsidRDefault="00D702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3B0">
          <w:rPr>
            <w:noProof/>
          </w:rPr>
          <w:t>7</w:t>
        </w:r>
        <w:r>
          <w:fldChar w:fldCharType="end"/>
        </w:r>
      </w:p>
    </w:sdtContent>
  </w:sdt>
  <w:p w:rsidR="00D70234" w:rsidRDefault="00D7023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34" w:rsidRDefault="00D70234">
    <w:pPr>
      <w:pStyle w:val="ab"/>
      <w:jc w:val="center"/>
    </w:pPr>
  </w:p>
  <w:p w:rsidR="00D70234" w:rsidRDefault="00D7023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34" w:rsidRPr="00C03A55" w:rsidRDefault="00D70234" w:rsidP="00C03A55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34" w:rsidRDefault="00D70234">
    <w:pPr>
      <w:pStyle w:val="ab"/>
      <w:jc w:val="center"/>
    </w:pPr>
  </w:p>
  <w:p w:rsidR="00D70234" w:rsidRDefault="00D70234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34" w:rsidRDefault="00D70234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234" w:rsidRDefault="00D70234">
    <w:pPr>
      <w:pStyle w:val="ab"/>
      <w:jc w:val="center"/>
    </w:pPr>
  </w:p>
  <w:p w:rsidR="00D70234" w:rsidRDefault="00D702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41"/>
        </w:tabs>
        <w:ind w:left="1641" w:hanging="510"/>
      </w:pPr>
      <w:rPr>
        <w:bCs/>
        <w:sz w:val="28"/>
        <w:szCs w:val="28"/>
      </w:rPr>
    </w:lvl>
  </w:abstractNum>
  <w:abstractNum w:abstractNumId="1" w15:restartNumberingAfterBreak="0">
    <w:nsid w:val="008F0CC1"/>
    <w:multiLevelType w:val="hybridMultilevel"/>
    <w:tmpl w:val="FF1A4708"/>
    <w:lvl w:ilvl="0" w:tplc="0098087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1"/>
        </w:tabs>
        <w:ind w:left="3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1"/>
        </w:tabs>
        <w:ind w:left="5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4196FCE"/>
    <w:multiLevelType w:val="hybridMultilevel"/>
    <w:tmpl w:val="F0FE09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C8A62BF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90A6703"/>
    <w:multiLevelType w:val="hybridMultilevel"/>
    <w:tmpl w:val="24BCCD72"/>
    <w:lvl w:ilvl="0" w:tplc="09926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F063F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630698C"/>
    <w:multiLevelType w:val="hybridMultilevel"/>
    <w:tmpl w:val="D5B2B734"/>
    <w:lvl w:ilvl="0" w:tplc="C21E7086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29306158">
      <w:start w:val="1"/>
      <w:numFmt w:val="none"/>
      <w:suff w:val="nothing"/>
      <w:lvlText w:val=""/>
      <w:lvlJc w:val="left"/>
      <w:pPr>
        <w:ind w:left="0" w:firstLine="0"/>
      </w:pPr>
    </w:lvl>
    <w:lvl w:ilvl="2" w:tplc="C818B672">
      <w:start w:val="1"/>
      <w:numFmt w:val="none"/>
      <w:suff w:val="nothing"/>
      <w:lvlText w:val=""/>
      <w:lvlJc w:val="left"/>
      <w:pPr>
        <w:ind w:left="0" w:firstLine="0"/>
      </w:pPr>
    </w:lvl>
    <w:lvl w:ilvl="3" w:tplc="C4C8BD32">
      <w:start w:val="1"/>
      <w:numFmt w:val="none"/>
      <w:suff w:val="nothing"/>
      <w:lvlText w:val=""/>
      <w:lvlJc w:val="left"/>
      <w:pPr>
        <w:ind w:left="0" w:firstLine="0"/>
      </w:pPr>
    </w:lvl>
    <w:lvl w:ilvl="4" w:tplc="96E2E446">
      <w:start w:val="1"/>
      <w:numFmt w:val="none"/>
      <w:suff w:val="nothing"/>
      <w:lvlText w:val=""/>
      <w:lvlJc w:val="left"/>
      <w:pPr>
        <w:ind w:left="0" w:firstLine="0"/>
      </w:pPr>
    </w:lvl>
    <w:lvl w:ilvl="5" w:tplc="FE84DBFA">
      <w:start w:val="1"/>
      <w:numFmt w:val="none"/>
      <w:suff w:val="nothing"/>
      <w:lvlText w:val=""/>
      <w:lvlJc w:val="left"/>
      <w:pPr>
        <w:ind w:left="0" w:firstLine="0"/>
      </w:pPr>
    </w:lvl>
    <w:lvl w:ilvl="6" w:tplc="8B76CCFA">
      <w:start w:val="1"/>
      <w:numFmt w:val="none"/>
      <w:suff w:val="nothing"/>
      <w:lvlText w:val=""/>
      <w:lvlJc w:val="left"/>
      <w:pPr>
        <w:ind w:left="0" w:firstLine="0"/>
      </w:pPr>
    </w:lvl>
    <w:lvl w:ilvl="7" w:tplc="46EE9588">
      <w:start w:val="1"/>
      <w:numFmt w:val="none"/>
      <w:suff w:val="nothing"/>
      <w:lvlText w:val=""/>
      <w:lvlJc w:val="left"/>
      <w:pPr>
        <w:ind w:left="0" w:firstLine="0"/>
      </w:pPr>
    </w:lvl>
    <w:lvl w:ilvl="8" w:tplc="1D3A8F4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17694871"/>
    <w:multiLevelType w:val="hybridMultilevel"/>
    <w:tmpl w:val="908A9012"/>
    <w:lvl w:ilvl="0" w:tplc="2D7E869E">
      <w:start w:val="1"/>
      <w:numFmt w:val="russianLower"/>
      <w:lvlText w:val="%1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18093D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1BD7335F"/>
    <w:multiLevelType w:val="hybridMultilevel"/>
    <w:tmpl w:val="FBA2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38AF"/>
    <w:multiLevelType w:val="hybridMultilevel"/>
    <w:tmpl w:val="A0E87B48"/>
    <w:lvl w:ilvl="0" w:tplc="CFDEF642">
      <w:start w:val="1"/>
      <w:numFmt w:val="bullet"/>
      <w:lvlText w:val=""/>
      <w:lvlJc w:val="left"/>
      <w:pPr>
        <w:tabs>
          <w:tab w:val="num" w:pos="927"/>
        </w:tabs>
        <w:ind w:left="927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97EF5"/>
    <w:multiLevelType w:val="hybridMultilevel"/>
    <w:tmpl w:val="A45AB6D4"/>
    <w:lvl w:ilvl="0" w:tplc="3A08B2CE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08B2C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A4F88"/>
    <w:multiLevelType w:val="hybridMultilevel"/>
    <w:tmpl w:val="DC9621B4"/>
    <w:lvl w:ilvl="0" w:tplc="56B82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213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D205C2"/>
    <w:multiLevelType w:val="hybridMultilevel"/>
    <w:tmpl w:val="322288E8"/>
    <w:lvl w:ilvl="0" w:tplc="929CE662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DA1CE2"/>
    <w:multiLevelType w:val="hybridMultilevel"/>
    <w:tmpl w:val="8AFED97A"/>
    <w:lvl w:ilvl="0" w:tplc="929CE6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C26D4"/>
    <w:multiLevelType w:val="hybridMultilevel"/>
    <w:tmpl w:val="F9CA6C8A"/>
    <w:lvl w:ilvl="0" w:tplc="C1ECF912">
      <w:start w:val="1"/>
      <w:numFmt w:val="decimal"/>
      <w:lvlText w:val="%1."/>
      <w:lvlJc w:val="left"/>
      <w:pPr>
        <w:tabs>
          <w:tab w:val="num" w:pos="108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 w15:restartNumberingAfterBreak="0">
    <w:nsid w:val="3B3A6403"/>
    <w:multiLevelType w:val="hybridMultilevel"/>
    <w:tmpl w:val="357C5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A1A61"/>
    <w:multiLevelType w:val="hybridMultilevel"/>
    <w:tmpl w:val="67B85744"/>
    <w:lvl w:ilvl="0" w:tplc="CFDEF642">
      <w:start w:val="1"/>
      <w:numFmt w:val="bullet"/>
      <w:lvlText w:val=""/>
      <w:lvlJc w:val="left"/>
      <w:pPr>
        <w:tabs>
          <w:tab w:val="num" w:pos="1980"/>
        </w:tabs>
        <w:ind w:left="198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2625C"/>
    <w:multiLevelType w:val="hybridMultilevel"/>
    <w:tmpl w:val="4530B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C7E85"/>
    <w:multiLevelType w:val="hybridMultilevel"/>
    <w:tmpl w:val="3020AC22"/>
    <w:lvl w:ilvl="0" w:tplc="2D7E869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D24690"/>
    <w:multiLevelType w:val="hybridMultilevel"/>
    <w:tmpl w:val="2CA4E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D803A28"/>
    <w:multiLevelType w:val="hybridMultilevel"/>
    <w:tmpl w:val="B000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32894"/>
    <w:multiLevelType w:val="hybridMultilevel"/>
    <w:tmpl w:val="CF66F5FC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F17513E"/>
    <w:multiLevelType w:val="hybridMultilevel"/>
    <w:tmpl w:val="F3EC29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FB43BE3"/>
    <w:multiLevelType w:val="multilevel"/>
    <w:tmpl w:val="DD20D7A4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67" w:hanging="720"/>
      </w:pPr>
      <w:rPr>
        <w:rFonts w:hint="default"/>
        <w:i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  <w:i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3447" w:hanging="1080"/>
      </w:pPr>
      <w:rPr>
        <w:rFonts w:hint="default"/>
        <w:i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  <w:i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4527" w:hanging="1440"/>
      </w:pPr>
      <w:rPr>
        <w:rFonts w:hint="default"/>
        <w:i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  <w:i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607" w:hanging="1800"/>
      </w:pPr>
      <w:rPr>
        <w:rFonts w:hint="default"/>
        <w:i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6327" w:hanging="2160"/>
      </w:pPr>
      <w:rPr>
        <w:rFonts w:hint="default"/>
        <w:i/>
        <w:color w:val="000000"/>
        <w:sz w:val="22"/>
      </w:rPr>
    </w:lvl>
  </w:abstractNum>
  <w:abstractNum w:abstractNumId="30" w15:restartNumberingAfterBreak="0">
    <w:nsid w:val="63283A64"/>
    <w:multiLevelType w:val="hybridMultilevel"/>
    <w:tmpl w:val="8326C780"/>
    <w:lvl w:ilvl="0" w:tplc="EBA6DC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E0C4C"/>
    <w:multiLevelType w:val="hybridMultilevel"/>
    <w:tmpl w:val="F184E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8465BF"/>
    <w:multiLevelType w:val="hybridMultilevel"/>
    <w:tmpl w:val="7302996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5BF7939"/>
    <w:multiLevelType w:val="hybridMultilevel"/>
    <w:tmpl w:val="949CC6A2"/>
    <w:lvl w:ilvl="0" w:tplc="22CA1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E392D1B"/>
    <w:multiLevelType w:val="hybridMultilevel"/>
    <w:tmpl w:val="D354B838"/>
    <w:lvl w:ilvl="0" w:tplc="0992617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843D45"/>
    <w:multiLevelType w:val="hybridMultilevel"/>
    <w:tmpl w:val="6E983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4"/>
  </w:num>
  <w:num w:numId="4">
    <w:abstractNumId w:val="9"/>
  </w:num>
  <w:num w:numId="5">
    <w:abstractNumId w:val="15"/>
  </w:num>
  <w:num w:numId="6">
    <w:abstractNumId w:val="20"/>
  </w:num>
  <w:num w:numId="7">
    <w:abstractNumId w:val="3"/>
  </w:num>
  <w:num w:numId="8">
    <w:abstractNumId w:val="11"/>
  </w:num>
  <w:num w:numId="9">
    <w:abstractNumId w:val="12"/>
  </w:num>
  <w:num w:numId="10">
    <w:abstractNumId w:val="26"/>
  </w:num>
  <w:num w:numId="11">
    <w:abstractNumId w:val="24"/>
  </w:num>
  <w:num w:numId="12">
    <w:abstractNumId w:val="5"/>
  </w:num>
  <w:num w:numId="13">
    <w:abstractNumId w:val="4"/>
  </w:num>
  <w:num w:numId="14">
    <w:abstractNumId w:val="29"/>
  </w:num>
  <w:num w:numId="15">
    <w:abstractNumId w:val="16"/>
  </w:num>
  <w:num w:numId="16">
    <w:abstractNumId w:val="17"/>
  </w:num>
  <w:num w:numId="17">
    <w:abstractNumId w:val="28"/>
  </w:num>
  <w:num w:numId="18">
    <w:abstractNumId w:val="35"/>
  </w:num>
  <w:num w:numId="19">
    <w:abstractNumId w:val="30"/>
  </w:num>
  <w:num w:numId="20">
    <w:abstractNumId w:val="10"/>
  </w:num>
  <w:num w:numId="21">
    <w:abstractNumId w:val="21"/>
  </w:num>
  <w:num w:numId="22">
    <w:abstractNumId w:val="2"/>
  </w:num>
  <w:num w:numId="23">
    <w:abstractNumId w:val="13"/>
  </w:num>
  <w:num w:numId="24">
    <w:abstractNumId w:val="6"/>
  </w:num>
  <w:num w:numId="25">
    <w:abstractNumId w:val="25"/>
  </w:num>
  <w:num w:numId="26">
    <w:abstractNumId w:val="14"/>
  </w:num>
  <w:num w:numId="27">
    <w:abstractNumId w:val="33"/>
  </w:num>
  <w:num w:numId="28">
    <w:abstractNumId w:val="0"/>
  </w:num>
  <w:num w:numId="29">
    <w:abstractNumId w:val="36"/>
  </w:num>
  <w:num w:numId="30">
    <w:abstractNumId w:val="19"/>
  </w:num>
  <w:num w:numId="31">
    <w:abstractNumId w:val="22"/>
  </w:num>
  <w:num w:numId="32">
    <w:abstractNumId w:val="31"/>
  </w:num>
  <w:num w:numId="33">
    <w:abstractNumId w:val="32"/>
  </w:num>
  <w:num w:numId="34">
    <w:abstractNumId w:val="8"/>
  </w:num>
  <w:num w:numId="35">
    <w:abstractNumId w:val="23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68"/>
    <w:rsid w:val="0003365B"/>
    <w:rsid w:val="00041BC4"/>
    <w:rsid w:val="000473C3"/>
    <w:rsid w:val="00062DEE"/>
    <w:rsid w:val="000632C2"/>
    <w:rsid w:val="000661CA"/>
    <w:rsid w:val="000704DA"/>
    <w:rsid w:val="0007095A"/>
    <w:rsid w:val="00094A75"/>
    <w:rsid w:val="000A7CC3"/>
    <w:rsid w:val="000D254D"/>
    <w:rsid w:val="000F138B"/>
    <w:rsid w:val="001010A2"/>
    <w:rsid w:val="00124386"/>
    <w:rsid w:val="001534FB"/>
    <w:rsid w:val="00155108"/>
    <w:rsid w:val="00173F82"/>
    <w:rsid w:val="001A07D2"/>
    <w:rsid w:val="001B2674"/>
    <w:rsid w:val="001B7ECE"/>
    <w:rsid w:val="001D6766"/>
    <w:rsid w:val="001E59F2"/>
    <w:rsid w:val="001E5A0F"/>
    <w:rsid w:val="001F7E1B"/>
    <w:rsid w:val="00213A92"/>
    <w:rsid w:val="00217035"/>
    <w:rsid w:val="002274E1"/>
    <w:rsid w:val="00240CAE"/>
    <w:rsid w:val="00253861"/>
    <w:rsid w:val="00272DF9"/>
    <w:rsid w:val="00284659"/>
    <w:rsid w:val="002937C8"/>
    <w:rsid w:val="002965AD"/>
    <w:rsid w:val="002B10CB"/>
    <w:rsid w:val="00306E72"/>
    <w:rsid w:val="00316265"/>
    <w:rsid w:val="00317950"/>
    <w:rsid w:val="00324738"/>
    <w:rsid w:val="003263FC"/>
    <w:rsid w:val="00327885"/>
    <w:rsid w:val="00333F72"/>
    <w:rsid w:val="0033798C"/>
    <w:rsid w:val="00356CF9"/>
    <w:rsid w:val="003608A1"/>
    <w:rsid w:val="00394339"/>
    <w:rsid w:val="00397453"/>
    <w:rsid w:val="003B5AEB"/>
    <w:rsid w:val="003C1458"/>
    <w:rsid w:val="003C162D"/>
    <w:rsid w:val="003C2D77"/>
    <w:rsid w:val="003D3F68"/>
    <w:rsid w:val="003F1CA6"/>
    <w:rsid w:val="004162C7"/>
    <w:rsid w:val="00464F3D"/>
    <w:rsid w:val="004653E5"/>
    <w:rsid w:val="00474323"/>
    <w:rsid w:val="004A6894"/>
    <w:rsid w:val="004B7F17"/>
    <w:rsid w:val="004C5030"/>
    <w:rsid w:val="00501F13"/>
    <w:rsid w:val="0050432B"/>
    <w:rsid w:val="00507A4C"/>
    <w:rsid w:val="005138EA"/>
    <w:rsid w:val="00531DBD"/>
    <w:rsid w:val="00542391"/>
    <w:rsid w:val="00543203"/>
    <w:rsid w:val="00544925"/>
    <w:rsid w:val="00552EF2"/>
    <w:rsid w:val="005561B3"/>
    <w:rsid w:val="00557F04"/>
    <w:rsid w:val="00560AE9"/>
    <w:rsid w:val="00586EDF"/>
    <w:rsid w:val="00593736"/>
    <w:rsid w:val="005C1750"/>
    <w:rsid w:val="005F31C6"/>
    <w:rsid w:val="005F4C7D"/>
    <w:rsid w:val="005F7E3E"/>
    <w:rsid w:val="00630AD7"/>
    <w:rsid w:val="00637141"/>
    <w:rsid w:val="00651D53"/>
    <w:rsid w:val="00657E28"/>
    <w:rsid w:val="006747F8"/>
    <w:rsid w:val="00680D34"/>
    <w:rsid w:val="006A4171"/>
    <w:rsid w:val="006B759B"/>
    <w:rsid w:val="006E1C15"/>
    <w:rsid w:val="007311E8"/>
    <w:rsid w:val="00732B98"/>
    <w:rsid w:val="00732E6D"/>
    <w:rsid w:val="00734EF8"/>
    <w:rsid w:val="00746C62"/>
    <w:rsid w:val="00757808"/>
    <w:rsid w:val="007711FC"/>
    <w:rsid w:val="00780218"/>
    <w:rsid w:val="00785A6D"/>
    <w:rsid w:val="0079212A"/>
    <w:rsid w:val="007A1DF5"/>
    <w:rsid w:val="007D2484"/>
    <w:rsid w:val="007E5A2C"/>
    <w:rsid w:val="00807145"/>
    <w:rsid w:val="00822868"/>
    <w:rsid w:val="00824287"/>
    <w:rsid w:val="00831DEE"/>
    <w:rsid w:val="00856F6F"/>
    <w:rsid w:val="008908F5"/>
    <w:rsid w:val="008960E8"/>
    <w:rsid w:val="008A2517"/>
    <w:rsid w:val="008B3E35"/>
    <w:rsid w:val="008C2315"/>
    <w:rsid w:val="008C302D"/>
    <w:rsid w:val="008D178A"/>
    <w:rsid w:val="008D27AF"/>
    <w:rsid w:val="008E7E89"/>
    <w:rsid w:val="008F3392"/>
    <w:rsid w:val="00902364"/>
    <w:rsid w:val="0090336F"/>
    <w:rsid w:val="009114A6"/>
    <w:rsid w:val="00917820"/>
    <w:rsid w:val="00934149"/>
    <w:rsid w:val="00962968"/>
    <w:rsid w:val="0096301D"/>
    <w:rsid w:val="00976761"/>
    <w:rsid w:val="00994780"/>
    <w:rsid w:val="009A2F83"/>
    <w:rsid w:val="009A5CD4"/>
    <w:rsid w:val="009B7093"/>
    <w:rsid w:val="009C11E1"/>
    <w:rsid w:val="009D1708"/>
    <w:rsid w:val="009E20D2"/>
    <w:rsid w:val="00A00985"/>
    <w:rsid w:val="00A11273"/>
    <w:rsid w:val="00A2179F"/>
    <w:rsid w:val="00A22A16"/>
    <w:rsid w:val="00A51408"/>
    <w:rsid w:val="00A649AF"/>
    <w:rsid w:val="00A713B0"/>
    <w:rsid w:val="00A7552B"/>
    <w:rsid w:val="00A854F0"/>
    <w:rsid w:val="00A90E93"/>
    <w:rsid w:val="00AA2C37"/>
    <w:rsid w:val="00AA5318"/>
    <w:rsid w:val="00AA74EA"/>
    <w:rsid w:val="00AC7AF7"/>
    <w:rsid w:val="00AD58B2"/>
    <w:rsid w:val="00AE7033"/>
    <w:rsid w:val="00B028B0"/>
    <w:rsid w:val="00B037A4"/>
    <w:rsid w:val="00B07DC7"/>
    <w:rsid w:val="00B10A1C"/>
    <w:rsid w:val="00B27252"/>
    <w:rsid w:val="00B31BA5"/>
    <w:rsid w:val="00B32CD4"/>
    <w:rsid w:val="00B34B72"/>
    <w:rsid w:val="00B37580"/>
    <w:rsid w:val="00B50AAA"/>
    <w:rsid w:val="00B55448"/>
    <w:rsid w:val="00B55612"/>
    <w:rsid w:val="00B83513"/>
    <w:rsid w:val="00B91D1D"/>
    <w:rsid w:val="00B958F3"/>
    <w:rsid w:val="00BA49BB"/>
    <w:rsid w:val="00BB2DAA"/>
    <w:rsid w:val="00BE5763"/>
    <w:rsid w:val="00BE7A75"/>
    <w:rsid w:val="00BF6679"/>
    <w:rsid w:val="00C03A55"/>
    <w:rsid w:val="00C065FF"/>
    <w:rsid w:val="00C074C6"/>
    <w:rsid w:val="00C1008E"/>
    <w:rsid w:val="00C21AA4"/>
    <w:rsid w:val="00C244D7"/>
    <w:rsid w:val="00C3294C"/>
    <w:rsid w:val="00C55CEB"/>
    <w:rsid w:val="00C56A44"/>
    <w:rsid w:val="00C7121B"/>
    <w:rsid w:val="00C720B8"/>
    <w:rsid w:val="00C81175"/>
    <w:rsid w:val="00C8590E"/>
    <w:rsid w:val="00C97C71"/>
    <w:rsid w:val="00CB3349"/>
    <w:rsid w:val="00CB4BC6"/>
    <w:rsid w:val="00CC3444"/>
    <w:rsid w:val="00CD2084"/>
    <w:rsid w:val="00CF05BE"/>
    <w:rsid w:val="00CF4C29"/>
    <w:rsid w:val="00D05F76"/>
    <w:rsid w:val="00D55E83"/>
    <w:rsid w:val="00D651A9"/>
    <w:rsid w:val="00D70234"/>
    <w:rsid w:val="00D82414"/>
    <w:rsid w:val="00D93B52"/>
    <w:rsid w:val="00DB254D"/>
    <w:rsid w:val="00DD061A"/>
    <w:rsid w:val="00DE27BA"/>
    <w:rsid w:val="00E10A17"/>
    <w:rsid w:val="00E2079C"/>
    <w:rsid w:val="00E26AC6"/>
    <w:rsid w:val="00E561C0"/>
    <w:rsid w:val="00E727B7"/>
    <w:rsid w:val="00E80F71"/>
    <w:rsid w:val="00E93BB4"/>
    <w:rsid w:val="00EA32F2"/>
    <w:rsid w:val="00EA342A"/>
    <w:rsid w:val="00EB236F"/>
    <w:rsid w:val="00EC0BB8"/>
    <w:rsid w:val="00EE2B7B"/>
    <w:rsid w:val="00F02DA0"/>
    <w:rsid w:val="00F138F7"/>
    <w:rsid w:val="00F2658D"/>
    <w:rsid w:val="00F37E85"/>
    <w:rsid w:val="00F44FA8"/>
    <w:rsid w:val="00F56497"/>
    <w:rsid w:val="00FA366D"/>
    <w:rsid w:val="00FC0ADA"/>
    <w:rsid w:val="00FC5693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FFE41-37BF-4EE0-BAB2-A03BE122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F3"/>
    <w:rPr>
      <w:rFonts w:eastAsia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character" w:customStyle="1" w:styleId="13">
    <w:name w:val="Текст сноски Знак1"/>
    <w:link w:val="af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bCs/>
      <w:sz w:val="28"/>
      <w:szCs w:val="28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Verdana" w:hAnsi="Verdana" w:cs="Verdana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ebdings" w:hAnsi="Webdings" w:cs="Web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ebdings" w:hAnsi="Webdings" w:cs="Webdings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  <w:color w:val="000000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i/>
      <w:color w:val="000000"/>
      <w:sz w:val="22"/>
    </w:rPr>
  </w:style>
  <w:style w:type="character" w:customStyle="1" w:styleId="WW8Num30z0">
    <w:name w:val="WW8Num30z0"/>
    <w:qFormat/>
    <w:rPr>
      <w:rFonts w:ascii="Sylfaen" w:hAnsi="Sylfaen" w:cs="Sylfae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  <w:color w:val="000000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14">
    <w:name w:val="Заголовок 1 Знак"/>
    <w:qFormat/>
    <w:rPr>
      <w:rFonts w:ascii="Arial" w:hAnsi="Arial" w:cs="Arial"/>
      <w:b/>
      <w:bCs/>
      <w:sz w:val="32"/>
      <w:szCs w:val="32"/>
    </w:rPr>
  </w:style>
  <w:style w:type="character" w:customStyle="1" w:styleId="24">
    <w:name w:val="Основной текст с отступом 2 Знак"/>
    <w:qFormat/>
    <w:rPr>
      <w:sz w:val="24"/>
      <w:szCs w:val="24"/>
      <w:lang w:val="en-US" w:bidi="ar-SA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20">
    <w:name w:val="Знак Знак12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25">
    <w:name w:val="Знак Знак2"/>
    <w:qFormat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f6">
    <w:name w:val="Знак Знак"/>
    <w:qFormat/>
    <w:rPr>
      <w:sz w:val="24"/>
      <w:szCs w:val="24"/>
      <w:lang w:val="en-US" w:bidi="ar-SA"/>
    </w:rPr>
  </w:style>
  <w:style w:type="character" w:customStyle="1" w:styleId="121">
    <w:name w:val="Знак Знак121"/>
    <w:qFormat/>
    <w:rPr>
      <w:rFonts w:ascii="Arial" w:eastAsia="Times New Roman" w:hAnsi="Arial" w:cs="Arial"/>
      <w:b/>
      <w:bCs/>
      <w:sz w:val="32"/>
      <w:szCs w:val="32"/>
    </w:rPr>
  </w:style>
  <w:style w:type="character" w:customStyle="1" w:styleId="af7">
    <w:name w:val="Верхний колонтитул Знак"/>
    <w:uiPriority w:val="99"/>
    <w:qFormat/>
    <w:rPr>
      <w:sz w:val="24"/>
      <w:szCs w:val="24"/>
    </w:rPr>
  </w:style>
  <w:style w:type="character" w:customStyle="1" w:styleId="af8">
    <w:name w:val="Нижний колонтитул Знак"/>
    <w:uiPriority w:val="99"/>
    <w:qFormat/>
    <w:rPr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character" w:customStyle="1" w:styleId="af9">
    <w:name w:val="Текст Знак"/>
    <w:uiPriority w:val="99"/>
    <w:qFormat/>
    <w:rPr>
      <w:rFonts w:ascii="Courier New" w:hAnsi="Courier New" w:cs="Courier New"/>
    </w:rPr>
  </w:style>
  <w:style w:type="character" w:customStyle="1" w:styleId="afa">
    <w:name w:val="Текст выноски Знак"/>
    <w:uiPriority w:val="99"/>
    <w:qFormat/>
    <w:rPr>
      <w:rFonts w:ascii="Arial" w:hAnsi="Arial" w:cs="Arial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b">
    <w:name w:val="Основной текст_"/>
    <w:qFormat/>
    <w:rPr>
      <w:spacing w:val="10"/>
      <w:sz w:val="23"/>
      <w:szCs w:val="23"/>
      <w:shd w:val="clear" w:color="auto" w:fill="FFFFFF"/>
    </w:rPr>
  </w:style>
  <w:style w:type="character" w:customStyle="1" w:styleId="afc">
    <w:name w:val="Текст примечания Знак"/>
    <w:uiPriority w:val="99"/>
    <w:qFormat/>
  </w:style>
  <w:style w:type="character" w:customStyle="1" w:styleId="afd">
    <w:name w:val="Тема примечания Знак"/>
    <w:uiPriority w:val="99"/>
    <w:qFormat/>
    <w:rPr>
      <w:b/>
      <w:bCs/>
    </w:rPr>
  </w:style>
  <w:style w:type="character" w:customStyle="1" w:styleId="32">
    <w:name w:val="Основной текст (3)_"/>
    <w:qFormat/>
    <w:rPr>
      <w:spacing w:val="10"/>
      <w:sz w:val="23"/>
      <w:szCs w:val="23"/>
      <w:shd w:val="clear" w:color="auto" w:fill="FFFFFF"/>
    </w:rPr>
  </w:style>
  <w:style w:type="character" w:customStyle="1" w:styleId="53">
    <w:name w:val="Основной текст (5)_"/>
    <w:qFormat/>
    <w:rPr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qFormat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9">
    <w:name w:val="Основной текст (19)_"/>
    <w:qFormat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00">
    <w:name w:val="Основной текст (20)_"/>
    <w:qFormat/>
    <w:rPr>
      <w:rFonts w:ascii="Arial" w:eastAsia="Arial" w:hAnsi="Arial" w:cs="Arial"/>
      <w:shd w:val="clear" w:color="auto" w:fill="FFFFFF"/>
    </w:rPr>
  </w:style>
  <w:style w:type="character" w:customStyle="1" w:styleId="16">
    <w:name w:val="Основной текст (16)_"/>
    <w:qFormat/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qFormat/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character" w:customStyle="1" w:styleId="afe">
    <w:name w:val="Текст сноски Знак"/>
    <w:uiPriority w:val="99"/>
    <w:qFormat/>
    <w:rPr>
      <w:rFonts w:ascii="Calibri" w:eastAsia="Calibri" w:hAnsi="Calibri" w:cs="Calibri"/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">
    <w:name w:val="Основной текст Знак"/>
    <w:qFormat/>
    <w:rPr>
      <w:sz w:val="24"/>
      <w:szCs w:val="24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0"/>
      <w:szCs w:val="20"/>
    </w:rPr>
  </w:style>
  <w:style w:type="character" w:customStyle="1" w:styleId="pt-a0-000022">
    <w:name w:val="pt-a0-000022"/>
    <w:uiPriority w:val="99"/>
    <w:qFormat/>
  </w:style>
  <w:style w:type="character" w:customStyle="1" w:styleId="pt-a0-000125">
    <w:name w:val="pt-a0-000125"/>
    <w:qFormat/>
  </w:style>
  <w:style w:type="character" w:customStyle="1" w:styleId="pt-a0-000054">
    <w:name w:val="pt-a0-000054"/>
    <w:qFormat/>
  </w:style>
  <w:style w:type="character" w:styleId="aff0">
    <w:name w:val="annotation reference"/>
    <w:uiPriority w:val="99"/>
    <w:qFormat/>
    <w:rPr>
      <w:sz w:val="16"/>
      <w:szCs w:val="16"/>
    </w:rPr>
  </w:style>
  <w:style w:type="character" w:customStyle="1" w:styleId="normaltextrun">
    <w:name w:val="normaltextrun"/>
    <w:qFormat/>
  </w:style>
  <w:style w:type="character" w:customStyle="1" w:styleId="eop">
    <w:name w:val="eop"/>
    <w:qFormat/>
  </w:style>
  <w:style w:type="character" w:customStyle="1" w:styleId="spellingerror">
    <w:name w:val="spellingerror"/>
    <w:qFormat/>
  </w:style>
  <w:style w:type="paragraph" w:customStyle="1" w:styleId="Heading">
    <w:name w:val="Heading"/>
    <w:basedOn w:val="a"/>
    <w:next w:val="aff1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1">
    <w:name w:val="Body Text"/>
    <w:basedOn w:val="a"/>
    <w:pPr>
      <w:spacing w:after="120"/>
    </w:pPr>
  </w:style>
  <w:style w:type="paragraph" w:styleId="aff2">
    <w:name w:val="List"/>
    <w:basedOn w:val="aff1"/>
  </w:style>
  <w:style w:type="paragraph" w:styleId="aff3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7">
    <w:name w:val="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a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qFormat/>
    <w:pPr>
      <w:spacing w:after="200" w:line="360" w:lineRule="auto"/>
      <w:ind w:left="720" w:firstLine="709"/>
      <w:jc w:val="both"/>
    </w:pPr>
    <w:rPr>
      <w:sz w:val="22"/>
      <w:szCs w:val="22"/>
    </w:rPr>
  </w:style>
  <w:style w:type="paragraph" w:styleId="26">
    <w:name w:val="Body Text Indent 2"/>
    <w:basedOn w:val="a"/>
    <w:qFormat/>
    <w:pPr>
      <w:spacing w:after="120" w:line="480" w:lineRule="auto"/>
      <w:ind w:left="283"/>
    </w:pPr>
    <w:rPr>
      <w:lang w:val="en-US"/>
    </w:rPr>
  </w:style>
  <w:style w:type="paragraph" w:customStyle="1" w:styleId="ConsPlusNonformat">
    <w:name w:val="ConsPlusNonformat"/>
    <w:uiPriority w:val="99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f4">
    <w:name w:val="Прижатый влево"/>
    <w:basedOn w:val="a"/>
    <w:next w:val="a"/>
    <w:uiPriority w:val="99"/>
    <w:qFormat/>
    <w:pPr>
      <w:widowControl w:val="0"/>
    </w:pPr>
    <w:rPr>
      <w:rFonts w:ascii="Arial" w:hAnsi="Arial" w:cs="Arial"/>
    </w:rPr>
  </w:style>
  <w:style w:type="paragraph" w:customStyle="1" w:styleId="aff5">
    <w:name w:val="Нормальный (таблица)"/>
    <w:basedOn w:val="a"/>
    <w:next w:val="a"/>
    <w:uiPriority w:val="99"/>
    <w:qFormat/>
    <w:pPr>
      <w:widowControl w:val="0"/>
      <w:jc w:val="both"/>
    </w:pPr>
    <w:rPr>
      <w:rFonts w:ascii="Arial" w:hAnsi="Arial" w:cs="Arial"/>
    </w:rPr>
  </w:style>
  <w:style w:type="paragraph" w:styleId="aff6">
    <w:name w:val="Normal (Web)"/>
    <w:basedOn w:val="a"/>
    <w:qFormat/>
    <w:pPr>
      <w:spacing w:before="280" w:after="280"/>
    </w:pPr>
  </w:style>
  <w:style w:type="paragraph" w:customStyle="1" w:styleId="rmcwaqdf">
    <w:name w:val="rmcwaqdf"/>
    <w:basedOn w:val="a"/>
    <w:qFormat/>
    <w:pPr>
      <w:spacing w:before="280" w:after="280"/>
    </w:p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customStyle="1" w:styleId="CharChar1">
    <w:name w:val="Char Char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1c">
    <w:name w:val="toc 1"/>
    <w:basedOn w:val="a"/>
    <w:next w:val="a"/>
    <w:uiPriority w:val="39"/>
    <w:pPr>
      <w:jc w:val="center"/>
    </w:pPr>
    <w:rPr>
      <w:b/>
      <w:caps/>
      <w:sz w:val="28"/>
    </w:rPr>
  </w:style>
  <w:style w:type="paragraph" w:customStyle="1" w:styleId="aff7">
    <w:name w:val="Таблицы (моноширинный)"/>
    <w:basedOn w:val="a"/>
    <w:next w:val="a"/>
    <w:qFormat/>
    <w:pPr>
      <w:widowControl w:val="0"/>
      <w:jc w:val="both"/>
    </w:pPr>
    <w:rPr>
      <w:rFonts w:ascii="Courier New" w:hAnsi="Courier New" w:cs="Courier New"/>
    </w:rPr>
  </w:style>
  <w:style w:type="paragraph" w:styleId="33">
    <w:name w:val="toc 3"/>
    <w:basedOn w:val="a"/>
    <w:next w:val="a"/>
    <w:pPr>
      <w:ind w:left="480"/>
    </w:pPr>
  </w:style>
  <w:style w:type="paragraph" w:styleId="ab">
    <w:name w:val="header"/>
    <w:basedOn w:val="a"/>
    <w:link w:val="10"/>
    <w:uiPriority w:val="99"/>
  </w:style>
  <w:style w:type="paragraph" w:styleId="ac">
    <w:name w:val="footer"/>
    <w:basedOn w:val="a"/>
    <w:link w:val="12"/>
    <w:uiPriority w:val="99"/>
  </w:style>
  <w:style w:type="paragraph" w:customStyle="1" w:styleId="ConsPlusCell">
    <w:name w:val="ConsPlusCell"/>
    <w:qFormat/>
    <w:rPr>
      <w:rFonts w:eastAsia="Calibri" w:cs="Times New Roman"/>
      <w:sz w:val="28"/>
      <w:szCs w:val="28"/>
      <w:lang w:val="ru-RU" w:bidi="ar-SA"/>
    </w:rPr>
  </w:style>
  <w:style w:type="paragraph" w:customStyle="1" w:styleId="CharChar11">
    <w:name w:val="Char Char1 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styleId="aff8">
    <w:name w:val="Plain Text"/>
    <w:basedOn w:val="a"/>
    <w:uiPriority w:val="99"/>
    <w:qFormat/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67">
    <w:name w:val="xl67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color w:val="000000"/>
    </w:rPr>
  </w:style>
  <w:style w:type="paragraph" w:customStyle="1" w:styleId="xl68">
    <w:name w:val="xl68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69">
    <w:name w:val="xl69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color w:val="000000"/>
    </w:rPr>
  </w:style>
  <w:style w:type="paragraph" w:customStyle="1" w:styleId="xl70">
    <w:name w:val="xl7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71">
    <w:name w:val="xl71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2">
    <w:name w:val="xl72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4">
    <w:name w:val="xl74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5">
    <w:name w:val="xl7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6">
    <w:name w:val="xl76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7">
    <w:name w:val="xl77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78">
    <w:name w:val="xl78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79">
    <w:name w:val="xl79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0">
    <w:name w:val="xl80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1">
    <w:name w:val="xl81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color w:val="000000"/>
    </w:rPr>
  </w:style>
  <w:style w:type="paragraph" w:customStyle="1" w:styleId="xl82">
    <w:name w:val="xl82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3">
    <w:name w:val="xl83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4">
    <w:name w:val="xl84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5">
    <w:name w:val="xl85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color w:val="000000"/>
    </w:rPr>
  </w:style>
  <w:style w:type="paragraph" w:customStyle="1" w:styleId="xl86">
    <w:name w:val="xl86"/>
    <w:basedOn w:val="a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7">
    <w:name w:val="xl87"/>
    <w:basedOn w:val="a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8">
    <w:name w:val="xl88"/>
    <w:basedOn w:val="a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color w:val="000000"/>
    </w:rPr>
  </w:style>
  <w:style w:type="paragraph" w:customStyle="1" w:styleId="xl89">
    <w:name w:val="xl89"/>
    <w:basedOn w:val="a"/>
    <w:qFormat/>
    <w:pPr>
      <w:spacing w:before="280" w:after="280"/>
    </w:pPr>
  </w:style>
  <w:style w:type="paragraph" w:customStyle="1" w:styleId="xl90">
    <w:name w:val="xl90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91">
    <w:name w:val="xl91"/>
    <w:basedOn w:val="a"/>
    <w:qFormat/>
    <w:pPr>
      <w:spacing w:before="280" w:after="280"/>
    </w:pPr>
    <w:rPr>
      <w:b/>
      <w:bCs/>
    </w:rPr>
  </w:style>
  <w:style w:type="paragraph" w:styleId="aff9">
    <w:name w:val="Balloon Text"/>
    <w:basedOn w:val="a"/>
    <w:uiPriority w:val="99"/>
    <w:qFormat/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Courier New" w:hAnsi="Courier New" w:cs="Courier New"/>
      <w:color w:val="000000"/>
    </w:rPr>
  </w:style>
  <w:style w:type="paragraph" w:customStyle="1" w:styleId="1d">
    <w:name w:val="Основной текст1"/>
    <w:basedOn w:val="a"/>
    <w:qFormat/>
    <w:pPr>
      <w:shd w:val="clear" w:color="auto" w:fill="FFFFFF"/>
      <w:spacing w:line="302" w:lineRule="exact"/>
      <w:jc w:val="both"/>
    </w:pPr>
    <w:rPr>
      <w:spacing w:val="10"/>
      <w:sz w:val="23"/>
      <w:szCs w:val="23"/>
      <w:shd w:val="clear" w:color="auto" w:fill="FFFFFF"/>
    </w:rPr>
  </w:style>
  <w:style w:type="paragraph" w:styleId="affa">
    <w:name w:val="annotation text"/>
    <w:basedOn w:val="a"/>
    <w:uiPriority w:val="99"/>
    <w:qFormat/>
    <w:pPr>
      <w:spacing w:after="200"/>
      <w:ind w:firstLine="709"/>
      <w:jc w:val="both"/>
    </w:pPr>
    <w:rPr>
      <w:sz w:val="20"/>
      <w:szCs w:val="20"/>
    </w:rPr>
  </w:style>
  <w:style w:type="paragraph" w:styleId="affb">
    <w:name w:val="annotation subject"/>
    <w:basedOn w:val="affa"/>
    <w:next w:val="affa"/>
    <w:uiPriority w:val="99"/>
    <w:qFormat/>
    <w:pPr>
      <w:spacing w:line="360" w:lineRule="auto"/>
    </w:pPr>
    <w:rPr>
      <w:b/>
      <w:bCs/>
    </w:rPr>
  </w:style>
  <w:style w:type="paragraph" w:customStyle="1" w:styleId="34">
    <w:name w:val="Основной текст (3)"/>
    <w:basedOn w:val="a"/>
    <w:qFormat/>
    <w:pPr>
      <w:shd w:val="clear" w:color="auto" w:fill="FFFFFF"/>
      <w:spacing w:before="60" w:after="600" w:line="298" w:lineRule="exact"/>
      <w:jc w:val="both"/>
    </w:pPr>
    <w:rPr>
      <w:spacing w:val="10"/>
      <w:sz w:val="23"/>
      <w:szCs w:val="23"/>
      <w:shd w:val="clear" w:color="auto" w:fill="FFFFFF"/>
    </w:rPr>
  </w:style>
  <w:style w:type="paragraph" w:customStyle="1" w:styleId="54">
    <w:name w:val="Основной текст (5)"/>
    <w:basedOn w:val="a"/>
    <w:qFormat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qFormat/>
    <w:pPr>
      <w:shd w:val="clear" w:color="auto" w:fill="FFFFFF"/>
    </w:pPr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90">
    <w:name w:val="Основной текст (19)"/>
    <w:basedOn w:val="a"/>
    <w:qFormat/>
    <w:pPr>
      <w:shd w:val="clear" w:color="auto" w:fill="FFFFFF"/>
    </w:pPr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qFormat/>
    <w:pPr>
      <w:shd w:val="clear" w:color="auto" w:fill="FFFFFF"/>
    </w:pPr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60">
    <w:name w:val="Основной текст (16)"/>
    <w:basedOn w:val="a"/>
    <w:qFormat/>
    <w:pPr>
      <w:shd w:val="clear" w:color="auto" w:fill="FFFFFF"/>
    </w:pPr>
    <w:rPr>
      <w:rFonts w:ascii="Arial" w:eastAsia="Arial" w:hAnsi="Arial" w:cs="Arial"/>
      <w:spacing w:val="-20"/>
      <w:sz w:val="37"/>
      <w:szCs w:val="37"/>
      <w:shd w:val="clear" w:color="auto" w:fill="FFFFFF"/>
    </w:rPr>
  </w:style>
  <w:style w:type="paragraph" w:customStyle="1" w:styleId="180">
    <w:name w:val="Основной текст (18)"/>
    <w:basedOn w:val="a"/>
    <w:qFormat/>
    <w:pPr>
      <w:shd w:val="clear" w:color="auto" w:fill="FFFFFF"/>
    </w:pPr>
    <w:rPr>
      <w:rFonts w:ascii="Arial" w:eastAsia="Arial" w:hAnsi="Arial" w:cs="Arial"/>
      <w:spacing w:val="10"/>
      <w:sz w:val="8"/>
      <w:szCs w:val="8"/>
      <w:shd w:val="clear" w:color="auto" w:fill="FFFFFF"/>
    </w:rPr>
  </w:style>
  <w:style w:type="paragraph" w:customStyle="1" w:styleId="35">
    <w:name w:val="Основной текст3"/>
    <w:basedOn w:val="a"/>
    <w:uiPriority w:val="99"/>
    <w:qFormat/>
    <w:pPr>
      <w:shd w:val="clear" w:color="auto" w:fill="FFFFFF"/>
      <w:ind w:hanging="1120"/>
    </w:pPr>
    <w:rPr>
      <w:sz w:val="20"/>
      <w:szCs w:val="20"/>
    </w:rPr>
  </w:style>
  <w:style w:type="paragraph" w:customStyle="1" w:styleId="ConsPlusTitle">
    <w:name w:val="ConsPlusTitle"/>
    <w:uiPriority w:val="99"/>
    <w:qFormat/>
    <w:pPr>
      <w:widowControl w:val="0"/>
    </w:pPr>
    <w:rPr>
      <w:rFonts w:ascii="Calibri" w:eastAsia="Times New Roman" w:hAnsi="Calibri" w:cs="Calibri"/>
      <w:b/>
      <w:bCs/>
      <w:sz w:val="22"/>
      <w:szCs w:val="22"/>
      <w:lang w:val="ru-RU" w:bidi="ar-SA"/>
    </w:rPr>
  </w:style>
  <w:style w:type="paragraph" w:styleId="af">
    <w:name w:val="footnote text"/>
    <w:basedOn w:val="a"/>
    <w:link w:val="13"/>
    <w:uiPriority w:val="99"/>
    <w:pPr>
      <w:ind w:firstLine="720"/>
      <w:jc w:val="both"/>
    </w:pPr>
    <w:rPr>
      <w:rFonts w:ascii="Calibri" w:eastAsia="Calibri" w:hAnsi="Calibri" w:cs="Calibri"/>
      <w:sz w:val="20"/>
      <w:szCs w:val="20"/>
      <w:lang w:val="en-US"/>
    </w:rPr>
  </w:style>
  <w:style w:type="paragraph" w:customStyle="1" w:styleId="formattext">
    <w:name w:val="formattext"/>
    <w:basedOn w:val="a"/>
    <w:uiPriority w:val="99"/>
    <w:qFormat/>
    <w:pPr>
      <w:spacing w:before="280" w:after="280"/>
    </w:pPr>
  </w:style>
  <w:style w:type="paragraph" w:customStyle="1" w:styleId="unformattext">
    <w:name w:val="unformattext"/>
    <w:basedOn w:val="a"/>
    <w:qFormat/>
    <w:pPr>
      <w:spacing w:before="280" w:after="280"/>
    </w:pPr>
  </w:style>
  <w:style w:type="paragraph" w:customStyle="1" w:styleId="paragraph">
    <w:name w:val="paragraph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character" w:styleId="affc">
    <w:name w:val="Strong"/>
    <w:uiPriority w:val="22"/>
    <w:qFormat/>
    <w:rsid w:val="00824287"/>
    <w:rPr>
      <w:b/>
      <w:bCs/>
    </w:rPr>
  </w:style>
  <w:style w:type="character" w:styleId="affd">
    <w:name w:val="FollowedHyperlink"/>
    <w:uiPriority w:val="99"/>
    <w:rsid w:val="00824287"/>
    <w:rPr>
      <w:color w:val="800080"/>
      <w:u w:val="single"/>
    </w:rPr>
  </w:style>
  <w:style w:type="table" w:customStyle="1" w:styleId="1e">
    <w:name w:val="Сетка таблицы1"/>
    <w:basedOn w:val="a1"/>
    <w:next w:val="ad"/>
    <w:uiPriority w:val="59"/>
    <w:rsid w:val="00824287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E5A114D-6B28-4A35-BF46-51BAB767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30</Pages>
  <Words>7142</Words>
  <Characters>40715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ПРОГРАММЫ</vt:lpstr>
    </vt:vector>
  </TitlesOfParts>
  <Company>SPecialiST RePack</Company>
  <LinksUpToDate>false</LinksUpToDate>
  <CharactersWithSpaces>47762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ПРОГРАММЫ</dc:title>
  <dc:creator>Людмила</dc:creator>
  <cp:lastModifiedBy>Е. А. Жилкина</cp:lastModifiedBy>
  <cp:revision>49</cp:revision>
  <cp:lastPrinted>2022-12-22T06:16:00Z</cp:lastPrinted>
  <dcterms:created xsi:type="dcterms:W3CDTF">2022-02-09T08:07:00Z</dcterms:created>
  <dcterms:modified xsi:type="dcterms:W3CDTF">2023-01-12T00:15:00Z</dcterms:modified>
  <dc:language>en-US</dc:language>
</cp:coreProperties>
</file>